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220" w:before="220" w:lineRule="auto"/>
        <w:ind w:left="220" w:firstLine="0"/>
        <w:jc w:val="center"/>
        <w:rPr>
          <w:rFonts w:ascii="Times New Roman" w:cs="Times New Roman" w:eastAsia="Times New Roman" w:hAnsi="Times New Roman"/>
          <w:b w:val="1"/>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Psalm 39</w:t>
      </w:r>
    </w:p>
    <w:p w:rsidR="00000000" w:rsidDel="00000000" w:rsidP="00000000" w:rsidRDefault="00000000" w:rsidRPr="00000000" w14:paraId="00000002">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39:1-5:</w:t>
      </w:r>
      <w:r w:rsidDel="00000000" w:rsidR="00000000" w:rsidRPr="00000000">
        <w:rPr>
          <w:rFonts w:ascii="Times New Roman" w:cs="Times New Roman" w:eastAsia="Times New Roman" w:hAnsi="Times New Roman"/>
          <w:sz w:val="28"/>
          <w:szCs w:val="28"/>
          <w:highlight w:val="white"/>
          <w:rtl w:val="0"/>
        </w:rPr>
        <w:t xml:space="preserve"> A Christian should always feel out of step with his society. This is not our true home or allegiance.  David lived in an environment that was hostile to the faithful.  David’sstory had a backdrop of living amongst those who were hostile to God.  Israel was being attacked by the warlike Philistines.  Like the PLO; they wanted to destroy the Jews.  David also observed his own people commit treason to their God.  The people of Israel had decided not to follow Samuel, or continue on with God’s appointed judge.  They wanted a good looking warrior king; so they picked Saul.  They envied the neighboring godless nations.</w:t>
      </w:r>
    </w:p>
    <w:p w:rsidR="00000000" w:rsidDel="00000000" w:rsidP="00000000" w:rsidRDefault="00000000" w:rsidRPr="00000000" w14:paraId="00000003">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actually grew in popularity because  God gave him success on the battlefield.  The people did not honor David because of his virtues.   This psalm tells us that there was no encouragement for David to love the LORD, or to do what was right. He faced resistance to do the right thing from his youth. </w:t>
      </w:r>
    </w:p>
    <w:p w:rsidR="00000000" w:rsidDel="00000000" w:rsidP="00000000" w:rsidRDefault="00000000" w:rsidRPr="00000000" w14:paraId="00000004">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Now Eliab his oldest brother heard when he spoke to the men; and Eliab’s anger was aroused against David, and he said, “Why did you come down here? And with whom have you left those few sheep in the wilderness? I know your pride and the insolence of your heart, for you have come down to see the battle.” (1 Samuel 17:28)</w:t>
      </w:r>
      <w:r w:rsidDel="00000000" w:rsidR="00000000" w:rsidRPr="00000000">
        <w:rPr>
          <w:rtl w:val="0"/>
        </w:rPr>
      </w:r>
    </w:p>
    <w:p w:rsidR="00000000" w:rsidDel="00000000" w:rsidP="00000000" w:rsidRDefault="00000000" w:rsidRPr="00000000" w14:paraId="00000005">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It seemed like David was given some good natural convictions; and that he was raised with little oversight.  He was the youngest  of 8 brothers.  He may have almost raised himself.  In fact; that may have been a contributing factor in his son Solomon’s many comments about absentee fathers. Perhaps Jessee did not attend too much to his youngest son. </w:t>
      </w:r>
    </w:p>
    <w:p w:rsidR="00000000" w:rsidDel="00000000" w:rsidP="00000000" w:rsidRDefault="00000000" w:rsidRPr="00000000" w14:paraId="00000006">
      <w:pPr>
        <w:shd w:fill="ffffff" w:val="clear"/>
        <w:spacing w:after="220" w:before="220" w:lineRule="auto"/>
        <w:ind w:left="22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Now the Lord said to Samuel, “How long will you mourn for Saul, seeing I have rejected him from reigning over Israel? Fill your horn with oil, and go; I am sending you to Jesse the Bethlehemite. For I have [</w:t>
      </w:r>
      <w:hyperlink r:id="rId6">
        <w:r w:rsidDel="00000000" w:rsidR="00000000" w:rsidRPr="00000000">
          <w:rPr>
            <w:rFonts w:ascii="Times New Roman" w:cs="Times New Roman" w:eastAsia="Times New Roman" w:hAnsi="Times New Roman"/>
            <w:i w:val="1"/>
            <w:color w:val="4a4a4a"/>
            <w:sz w:val="28"/>
            <w:szCs w:val="28"/>
            <w:highlight w:val="white"/>
            <w:u w:val="single"/>
            <w:rtl w:val="0"/>
          </w:rPr>
          <w:t xml:space="preserve">a</w:t>
        </w:r>
      </w:hyperlink>
      <w:r w:rsidDel="00000000" w:rsidR="00000000" w:rsidRPr="00000000">
        <w:rPr>
          <w:rFonts w:ascii="Times New Roman" w:cs="Times New Roman" w:eastAsia="Times New Roman" w:hAnsi="Times New Roman"/>
          <w:i w:val="1"/>
          <w:sz w:val="28"/>
          <w:szCs w:val="28"/>
          <w:highlight w:val="white"/>
          <w:rtl w:val="0"/>
        </w:rPr>
        <w:t xml:space="preserve">]provided Myself a king among his sons.”...</w:t>
      </w:r>
      <w:r w:rsidDel="00000000" w:rsidR="00000000" w:rsidRPr="00000000">
        <w:rPr>
          <w:rFonts w:ascii="Times New Roman" w:cs="Times New Roman" w:eastAsia="Times New Roman" w:hAnsi="Times New Roman"/>
          <w:b w:val="1"/>
          <w:i w:val="1"/>
          <w:sz w:val="28"/>
          <w:szCs w:val="28"/>
          <w:highlight w:val="white"/>
          <w:rtl w:val="0"/>
        </w:rPr>
        <w:t xml:space="preserve">6 </w:t>
      </w:r>
      <w:r w:rsidDel="00000000" w:rsidR="00000000" w:rsidRPr="00000000">
        <w:rPr>
          <w:rFonts w:ascii="Times New Roman" w:cs="Times New Roman" w:eastAsia="Times New Roman" w:hAnsi="Times New Roman"/>
          <w:i w:val="1"/>
          <w:sz w:val="28"/>
          <w:szCs w:val="28"/>
          <w:highlight w:val="white"/>
          <w:rtl w:val="0"/>
        </w:rPr>
        <w:t xml:space="preserve">So it was, when they came, that he looked at Eliab and said, “Surely the Lord’s anointed is before Him!” </w:t>
      </w:r>
      <w:r w:rsidDel="00000000" w:rsidR="00000000" w:rsidRPr="00000000">
        <w:rPr>
          <w:rFonts w:ascii="Times New Roman" w:cs="Times New Roman" w:eastAsia="Times New Roman" w:hAnsi="Times New Roman"/>
          <w:b w:val="1"/>
          <w:i w:val="1"/>
          <w:sz w:val="28"/>
          <w:szCs w:val="28"/>
          <w:highlight w:val="white"/>
          <w:rtl w:val="0"/>
        </w:rPr>
        <w:t xml:space="preserve">7 </w:t>
      </w:r>
      <w:r w:rsidDel="00000000" w:rsidR="00000000" w:rsidRPr="00000000">
        <w:rPr>
          <w:rFonts w:ascii="Times New Roman" w:cs="Times New Roman" w:eastAsia="Times New Roman" w:hAnsi="Times New Roman"/>
          <w:i w:val="1"/>
          <w:sz w:val="28"/>
          <w:szCs w:val="28"/>
          <w:highlight w:val="white"/>
          <w:rtl w:val="0"/>
        </w:rPr>
        <w:t xml:space="preserve">But the Lord said to Samuel, “Do not look at his appearance or at his physical stature, because I have [</w:t>
      </w:r>
      <w:hyperlink r:id="rId7">
        <w:r w:rsidDel="00000000" w:rsidR="00000000" w:rsidRPr="00000000">
          <w:rPr>
            <w:rFonts w:ascii="Times New Roman" w:cs="Times New Roman" w:eastAsia="Times New Roman" w:hAnsi="Times New Roman"/>
            <w:i w:val="1"/>
            <w:color w:val="4a4a4a"/>
            <w:sz w:val="28"/>
            <w:szCs w:val="28"/>
            <w:highlight w:val="white"/>
            <w:u w:val="single"/>
            <w:rtl w:val="0"/>
          </w:rPr>
          <w:t xml:space="preserve">c</w:t>
        </w:r>
      </w:hyperlink>
      <w:r w:rsidDel="00000000" w:rsidR="00000000" w:rsidRPr="00000000">
        <w:rPr>
          <w:rFonts w:ascii="Times New Roman" w:cs="Times New Roman" w:eastAsia="Times New Roman" w:hAnsi="Times New Roman"/>
          <w:i w:val="1"/>
          <w:sz w:val="28"/>
          <w:szCs w:val="28"/>
          <w:highlight w:val="white"/>
          <w:rtl w:val="0"/>
        </w:rPr>
        <w:t xml:space="preserve">]refused him. For[</w:t>
      </w:r>
      <w:hyperlink r:id="rId8">
        <w:r w:rsidDel="00000000" w:rsidR="00000000" w:rsidRPr="00000000">
          <w:rPr>
            <w:rFonts w:ascii="Times New Roman" w:cs="Times New Roman" w:eastAsia="Times New Roman" w:hAnsi="Times New Roman"/>
            <w:i w:val="1"/>
            <w:color w:val="4a4a4a"/>
            <w:sz w:val="28"/>
            <w:szCs w:val="28"/>
            <w:highlight w:val="white"/>
            <w:u w:val="single"/>
            <w:rtl w:val="0"/>
          </w:rPr>
          <w:t xml:space="preserve">d</w:t>
        </w:r>
      </w:hyperlink>
      <w:r w:rsidDel="00000000" w:rsidR="00000000" w:rsidRPr="00000000">
        <w:rPr>
          <w:rFonts w:ascii="Times New Roman" w:cs="Times New Roman" w:eastAsia="Times New Roman" w:hAnsi="Times New Roman"/>
          <w:i w:val="1"/>
          <w:sz w:val="28"/>
          <w:szCs w:val="28"/>
          <w:highlight w:val="white"/>
          <w:rtl w:val="0"/>
        </w:rPr>
        <w:t xml:space="preserve">] the Lord does not see as man sees; for man looks at the outward appearance, but the Lord looks at the heart.” </w:t>
      </w:r>
      <w:r w:rsidDel="00000000" w:rsidR="00000000" w:rsidRPr="00000000">
        <w:rPr>
          <w:rFonts w:ascii="Times New Roman" w:cs="Times New Roman" w:eastAsia="Times New Roman" w:hAnsi="Times New Roman"/>
          <w:b w:val="1"/>
          <w:i w:val="1"/>
          <w:sz w:val="28"/>
          <w:szCs w:val="28"/>
          <w:highlight w:val="white"/>
          <w:rtl w:val="0"/>
        </w:rPr>
        <w:t xml:space="preserve">8 </w:t>
      </w:r>
      <w:r w:rsidDel="00000000" w:rsidR="00000000" w:rsidRPr="00000000">
        <w:rPr>
          <w:rFonts w:ascii="Times New Roman" w:cs="Times New Roman" w:eastAsia="Times New Roman" w:hAnsi="Times New Roman"/>
          <w:i w:val="1"/>
          <w:sz w:val="28"/>
          <w:szCs w:val="28"/>
          <w:highlight w:val="white"/>
          <w:rtl w:val="0"/>
        </w:rPr>
        <w:t xml:space="preserve">So Jesse called Abinadab, and made him pass before Samuel. And he said, “Neither has the Lord chosen this one.” </w:t>
      </w:r>
      <w:r w:rsidDel="00000000" w:rsidR="00000000" w:rsidRPr="00000000">
        <w:rPr>
          <w:rFonts w:ascii="Times New Roman" w:cs="Times New Roman" w:eastAsia="Times New Roman" w:hAnsi="Times New Roman"/>
          <w:b w:val="1"/>
          <w:i w:val="1"/>
          <w:sz w:val="28"/>
          <w:szCs w:val="28"/>
          <w:highlight w:val="white"/>
          <w:rtl w:val="0"/>
        </w:rPr>
        <w:t xml:space="preserve">9 </w:t>
      </w:r>
      <w:r w:rsidDel="00000000" w:rsidR="00000000" w:rsidRPr="00000000">
        <w:rPr>
          <w:rFonts w:ascii="Times New Roman" w:cs="Times New Roman" w:eastAsia="Times New Roman" w:hAnsi="Times New Roman"/>
          <w:i w:val="1"/>
          <w:sz w:val="28"/>
          <w:szCs w:val="28"/>
          <w:highlight w:val="white"/>
          <w:rtl w:val="0"/>
        </w:rPr>
        <w:t xml:space="preserve">Then Jesse made Shammah pass by. And he said, “Neither has the Lord chosen this one.” </w:t>
      </w:r>
      <w:r w:rsidDel="00000000" w:rsidR="00000000" w:rsidRPr="00000000">
        <w:rPr>
          <w:rFonts w:ascii="Times New Roman" w:cs="Times New Roman" w:eastAsia="Times New Roman" w:hAnsi="Times New Roman"/>
          <w:b w:val="1"/>
          <w:i w:val="1"/>
          <w:sz w:val="28"/>
          <w:szCs w:val="28"/>
          <w:highlight w:val="white"/>
          <w:rtl w:val="0"/>
        </w:rPr>
        <w:t xml:space="preserve">10 </w:t>
      </w:r>
      <w:r w:rsidDel="00000000" w:rsidR="00000000" w:rsidRPr="00000000">
        <w:rPr>
          <w:rFonts w:ascii="Times New Roman" w:cs="Times New Roman" w:eastAsia="Times New Roman" w:hAnsi="Times New Roman"/>
          <w:i w:val="1"/>
          <w:sz w:val="28"/>
          <w:szCs w:val="28"/>
          <w:highlight w:val="white"/>
          <w:rtl w:val="0"/>
        </w:rPr>
        <w:t xml:space="preserve">Thus Jesse made seven of his sons pass before Samuel. And Samuel said to Jesse, “The Lord has not chosen these.” </w:t>
      </w:r>
      <w:r w:rsidDel="00000000" w:rsidR="00000000" w:rsidRPr="00000000">
        <w:rPr>
          <w:rFonts w:ascii="Times New Roman" w:cs="Times New Roman" w:eastAsia="Times New Roman" w:hAnsi="Times New Roman"/>
          <w:b w:val="1"/>
          <w:i w:val="1"/>
          <w:sz w:val="28"/>
          <w:szCs w:val="28"/>
          <w:highlight w:val="white"/>
          <w:rtl w:val="0"/>
        </w:rPr>
        <w:t xml:space="preserve">11 </w:t>
      </w:r>
      <w:r w:rsidDel="00000000" w:rsidR="00000000" w:rsidRPr="00000000">
        <w:rPr>
          <w:rFonts w:ascii="Times New Roman" w:cs="Times New Roman" w:eastAsia="Times New Roman" w:hAnsi="Times New Roman"/>
          <w:i w:val="1"/>
          <w:sz w:val="28"/>
          <w:szCs w:val="28"/>
          <w:highlight w:val="white"/>
          <w:rtl w:val="0"/>
        </w:rPr>
        <w:t xml:space="preserve">And Samuel said to Jesse, “Are all the young men here?” Then he said, “There remains yet the youngest, and there he is, keeping the sheep.” (1 Samuel 16 various verses)</w:t>
      </w:r>
    </w:p>
    <w:p w:rsidR="00000000" w:rsidDel="00000000" w:rsidP="00000000" w:rsidRDefault="00000000" w:rsidRPr="00000000" w14:paraId="00000007">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lived in a culture that was fickle and focused on present satisfaction.  Doing what is right goes against popular culture.  David could not get comfortable in his environment.  He seemed to be happier with the sheep, on his own.  Something about faith hates sin.  Once we are saved, this world’s views don’t hold the same attraction for us.  We are not impressed. We feel like foreigners amongst our neighbors. </w:t>
      </w:r>
    </w:p>
    <w:p w:rsidR="00000000" w:rsidDel="00000000" w:rsidP="00000000" w:rsidRDefault="00000000" w:rsidRPr="00000000" w14:paraId="00000008">
      <w:pPr>
        <w:shd w:fill="ffffff" w:val="clear"/>
        <w:spacing w:after="220" w:before="220" w:lineRule="auto"/>
        <w:ind w:left="220" w:firstLine="0"/>
        <w:rPr>
          <w:rFonts w:ascii="Roboto" w:cs="Roboto" w:eastAsia="Roboto" w:hAnsi="Roboto"/>
          <w:sz w:val="24"/>
          <w:szCs w:val="24"/>
          <w:highlight w:val="white"/>
        </w:rPr>
      </w:pPr>
      <w:r w:rsidDel="00000000" w:rsidR="00000000" w:rsidRPr="00000000">
        <w:rPr>
          <w:rFonts w:ascii="Times New Roman" w:cs="Times New Roman" w:eastAsia="Times New Roman" w:hAnsi="Times New Roman"/>
          <w:i w:val="1"/>
          <w:sz w:val="28"/>
          <w:szCs w:val="28"/>
          <w:highlight w:val="white"/>
          <w:rtl w:val="0"/>
        </w:rPr>
        <w:t xml:space="preserve">“Vanity[</w:t>
      </w:r>
      <w:hyperlink r:id="rId9">
        <w:r w:rsidDel="00000000" w:rsidR="00000000" w:rsidRPr="00000000">
          <w:rPr>
            <w:rFonts w:ascii="Times New Roman" w:cs="Times New Roman" w:eastAsia="Times New Roman" w:hAnsi="Times New Roman"/>
            <w:i w:val="1"/>
            <w:color w:val="4a4a4a"/>
            <w:sz w:val="28"/>
            <w:szCs w:val="28"/>
            <w:highlight w:val="white"/>
            <w:u w:val="single"/>
            <w:rtl w:val="0"/>
          </w:rPr>
          <w:t xml:space="preserve">a</w:t>
        </w:r>
      </w:hyperlink>
      <w:r w:rsidDel="00000000" w:rsidR="00000000" w:rsidRPr="00000000">
        <w:rPr>
          <w:rFonts w:ascii="Times New Roman" w:cs="Times New Roman" w:eastAsia="Times New Roman" w:hAnsi="Times New Roman"/>
          <w:i w:val="1"/>
          <w:sz w:val="28"/>
          <w:szCs w:val="28"/>
          <w:highlight w:val="white"/>
          <w:rtl w:val="0"/>
        </w:rPr>
        <w:t xml:space="preserve">] of vanities,” says the Preacher; “Vanity of vanities, all is vanity.” </w:t>
      </w:r>
      <w:r w:rsidDel="00000000" w:rsidR="00000000" w:rsidRPr="00000000">
        <w:rPr>
          <w:rFonts w:ascii="Times New Roman" w:cs="Times New Roman" w:eastAsia="Times New Roman" w:hAnsi="Times New Roman"/>
          <w:b w:val="1"/>
          <w:i w:val="1"/>
          <w:sz w:val="28"/>
          <w:szCs w:val="28"/>
          <w:highlight w:val="white"/>
          <w:rtl w:val="0"/>
        </w:rPr>
        <w:t xml:space="preserve">3 </w:t>
      </w:r>
      <w:r w:rsidDel="00000000" w:rsidR="00000000" w:rsidRPr="00000000">
        <w:rPr>
          <w:rFonts w:ascii="Times New Roman" w:cs="Times New Roman" w:eastAsia="Times New Roman" w:hAnsi="Times New Roman"/>
          <w:i w:val="1"/>
          <w:sz w:val="28"/>
          <w:szCs w:val="28"/>
          <w:highlight w:val="white"/>
          <w:rtl w:val="0"/>
        </w:rPr>
        <w:t xml:space="preserve">What profit has a man from all his labor In which he [</w:t>
      </w:r>
      <w:hyperlink r:id="rId10">
        <w:r w:rsidDel="00000000" w:rsidR="00000000" w:rsidRPr="00000000">
          <w:rPr>
            <w:rFonts w:ascii="Times New Roman" w:cs="Times New Roman" w:eastAsia="Times New Roman" w:hAnsi="Times New Roman"/>
            <w:i w:val="1"/>
            <w:color w:val="4a4a4a"/>
            <w:sz w:val="28"/>
            <w:szCs w:val="28"/>
            <w:highlight w:val="white"/>
            <w:u w:val="single"/>
            <w:rtl w:val="0"/>
          </w:rPr>
          <w:t xml:space="preserve">b</w:t>
        </w:r>
      </w:hyperlink>
      <w:r w:rsidDel="00000000" w:rsidR="00000000" w:rsidRPr="00000000">
        <w:rPr>
          <w:rFonts w:ascii="Times New Roman" w:cs="Times New Roman" w:eastAsia="Times New Roman" w:hAnsi="Times New Roman"/>
          <w:i w:val="1"/>
          <w:sz w:val="28"/>
          <w:szCs w:val="28"/>
          <w:highlight w:val="white"/>
          <w:rtl w:val="0"/>
        </w:rPr>
        <w:t xml:space="preserve">]toils under the sun?...All things are [</w:t>
      </w:r>
      <w:hyperlink r:id="rId11">
        <w:r w:rsidDel="00000000" w:rsidR="00000000" w:rsidRPr="00000000">
          <w:rPr>
            <w:rFonts w:ascii="Times New Roman" w:cs="Times New Roman" w:eastAsia="Times New Roman" w:hAnsi="Times New Roman"/>
            <w:i w:val="1"/>
            <w:color w:val="4a4a4a"/>
            <w:sz w:val="28"/>
            <w:szCs w:val="28"/>
            <w:highlight w:val="white"/>
            <w:u w:val="single"/>
            <w:rtl w:val="0"/>
          </w:rPr>
          <w:t xml:space="preserve">d</w:t>
        </w:r>
      </w:hyperlink>
      <w:r w:rsidDel="00000000" w:rsidR="00000000" w:rsidRPr="00000000">
        <w:rPr>
          <w:rFonts w:ascii="Times New Roman" w:cs="Times New Roman" w:eastAsia="Times New Roman" w:hAnsi="Times New Roman"/>
          <w:i w:val="1"/>
          <w:sz w:val="28"/>
          <w:szCs w:val="28"/>
          <w:highlight w:val="white"/>
          <w:rtl w:val="0"/>
        </w:rPr>
        <w:t xml:space="preserve">]full of labor;...Man cannot express it. The eye is not satisfied with seeing, Nor the ear filled with hearing. </w:t>
      </w:r>
      <w:r w:rsidDel="00000000" w:rsidR="00000000" w:rsidRPr="00000000">
        <w:rPr>
          <w:rFonts w:ascii="Times New Roman" w:cs="Times New Roman" w:eastAsia="Times New Roman" w:hAnsi="Times New Roman"/>
          <w:b w:val="1"/>
          <w:i w:val="1"/>
          <w:sz w:val="28"/>
          <w:szCs w:val="28"/>
          <w:highlight w:val="white"/>
          <w:rtl w:val="0"/>
        </w:rPr>
        <w:t xml:space="preserve">9 </w:t>
      </w:r>
      <w:r w:rsidDel="00000000" w:rsidR="00000000" w:rsidRPr="00000000">
        <w:rPr>
          <w:rFonts w:ascii="Times New Roman" w:cs="Times New Roman" w:eastAsia="Times New Roman" w:hAnsi="Times New Roman"/>
          <w:i w:val="1"/>
          <w:sz w:val="28"/>
          <w:szCs w:val="28"/>
          <w:highlight w:val="white"/>
          <w:rtl w:val="0"/>
        </w:rPr>
        <w:t xml:space="preserve">That which has been is what will be, That which is done is what will be done, And there is nothing new under the sun. </w:t>
      </w:r>
      <w:r w:rsidDel="00000000" w:rsidR="00000000" w:rsidRPr="00000000">
        <w:rPr>
          <w:rFonts w:ascii="Times New Roman" w:cs="Times New Roman" w:eastAsia="Times New Roman" w:hAnsi="Times New Roman"/>
          <w:b w:val="1"/>
          <w:i w:val="1"/>
          <w:sz w:val="28"/>
          <w:szCs w:val="28"/>
          <w:highlight w:val="white"/>
          <w:rtl w:val="0"/>
        </w:rPr>
        <w:t xml:space="preserve">10 </w:t>
      </w:r>
      <w:r w:rsidDel="00000000" w:rsidR="00000000" w:rsidRPr="00000000">
        <w:rPr>
          <w:rFonts w:ascii="Times New Roman" w:cs="Times New Roman" w:eastAsia="Times New Roman" w:hAnsi="Times New Roman"/>
          <w:i w:val="1"/>
          <w:sz w:val="28"/>
          <w:szCs w:val="28"/>
          <w:highlight w:val="white"/>
          <w:rtl w:val="0"/>
        </w:rPr>
        <w:t xml:space="preserve">Is there anything of which it may be said, “See, this is new”? It has already been in ancient times before us. </w:t>
      </w:r>
      <w:r w:rsidDel="00000000" w:rsidR="00000000" w:rsidRPr="00000000">
        <w:rPr>
          <w:rFonts w:ascii="Times New Roman" w:cs="Times New Roman" w:eastAsia="Times New Roman" w:hAnsi="Times New Roman"/>
          <w:b w:val="1"/>
          <w:i w:val="1"/>
          <w:sz w:val="28"/>
          <w:szCs w:val="28"/>
          <w:highlight w:val="white"/>
          <w:rtl w:val="0"/>
        </w:rPr>
        <w:t xml:space="preserve">11 </w:t>
      </w:r>
      <w:r w:rsidDel="00000000" w:rsidR="00000000" w:rsidRPr="00000000">
        <w:rPr>
          <w:rFonts w:ascii="Times New Roman" w:cs="Times New Roman" w:eastAsia="Times New Roman" w:hAnsi="Times New Roman"/>
          <w:i w:val="1"/>
          <w:sz w:val="28"/>
          <w:szCs w:val="28"/>
          <w:highlight w:val="white"/>
          <w:rtl w:val="0"/>
        </w:rPr>
        <w:t xml:space="preserve">There is no remembrance of former things, Nor will there be any remembrance of things that are to come By those who will come after. (Ecclesiastes 1: various verses</w:t>
      </w:r>
      <w:r w:rsidDel="00000000" w:rsidR="00000000" w:rsidRPr="00000000">
        <w:rPr>
          <w:rFonts w:ascii="Roboto" w:cs="Roboto" w:eastAsia="Roboto" w:hAnsi="Roboto"/>
          <w:sz w:val="24"/>
          <w:szCs w:val="24"/>
          <w:highlight w:val="white"/>
          <w:rtl w:val="0"/>
        </w:rPr>
        <w:t xml:space="preserve">)</w:t>
      </w:r>
    </w:p>
    <w:p w:rsidR="00000000" w:rsidDel="00000000" w:rsidP="00000000" w:rsidRDefault="00000000" w:rsidRPr="00000000" w14:paraId="00000009">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was like an Eagle Scout amongst procrastinators and show offs.  He was like a man born into the wrong generation.  He did </w:t>
      </w:r>
      <w:r w:rsidDel="00000000" w:rsidR="00000000" w:rsidRPr="00000000">
        <w:rPr>
          <w:rFonts w:ascii="Times New Roman" w:cs="Times New Roman" w:eastAsia="Times New Roman" w:hAnsi="Times New Roman"/>
          <w:sz w:val="28"/>
          <w:szCs w:val="28"/>
          <w:highlight w:val="white"/>
          <w:rtl w:val="0"/>
        </w:rPr>
        <w:t xml:space="preserve">not</w:t>
      </w:r>
      <w:r w:rsidDel="00000000" w:rsidR="00000000" w:rsidRPr="00000000">
        <w:rPr>
          <w:rFonts w:ascii="Times New Roman" w:cs="Times New Roman" w:eastAsia="Times New Roman" w:hAnsi="Times New Roman"/>
          <w:sz w:val="28"/>
          <w:szCs w:val="28"/>
          <w:highlight w:val="white"/>
          <w:rtl w:val="0"/>
        </w:rPr>
        <w:t xml:space="preserve"> fit.   He was unimpressed with his older brothers, and with the warriors of Israel.   He did not have good role models amongst his people.  He solved his own problems with God’s help.  </w:t>
      </w:r>
    </w:p>
    <w:p w:rsidR="00000000" w:rsidDel="00000000" w:rsidP="00000000" w:rsidRDefault="00000000" w:rsidRPr="00000000" w14:paraId="0000000A">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Today the faithful are at risk of being criticized as being bigots, haters, old fashioned throw-backs, or terrorists.  We live amidst a people who have allowed Satan to set up imaginary rules and unsustainable objectives.    Behind it all is the spirit of antichrist.  The basic building blocks of faith and family are being replaced with artificial and wrong definitions of who we are.  We have become so complicit with evil living in our midst (political correctness), that we are watching people dismantle every strength that we have; to take down our country as the only worldwide policeman.   We need another David to take down the house of cards; and restore righteous rule.  We need to be more like David, and disregard the collective thinking, because it is cowardly and short sided.</w:t>
      </w:r>
    </w:p>
    <w:p w:rsidR="00000000" w:rsidDel="00000000" w:rsidP="00000000" w:rsidRDefault="00000000" w:rsidRPr="00000000" w14:paraId="0000000B">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was able to lead his people; because he did what was right, with all of his might. We may not have any more influence than a lowly shepherd boy. God will bring us into situations where doing what is right is a risk.  </w:t>
      </w:r>
      <w:r w:rsidDel="00000000" w:rsidR="00000000" w:rsidRPr="00000000">
        <w:rPr>
          <w:rFonts w:ascii="Times New Roman" w:cs="Times New Roman" w:eastAsia="Times New Roman" w:hAnsi="Times New Roman"/>
          <w:i w:val="1"/>
          <w:sz w:val="28"/>
          <w:szCs w:val="28"/>
          <w:highlight w:val="white"/>
          <w:rtl w:val="0"/>
        </w:rPr>
        <w:t xml:space="preserve">Take that risk</w:t>
      </w:r>
      <w:r w:rsidDel="00000000" w:rsidR="00000000" w:rsidRPr="00000000">
        <w:rPr>
          <w:rFonts w:ascii="Times New Roman" w:cs="Times New Roman" w:eastAsia="Times New Roman" w:hAnsi="Times New Roman"/>
          <w:sz w:val="28"/>
          <w:szCs w:val="28"/>
          <w:highlight w:val="white"/>
          <w:rtl w:val="0"/>
        </w:rPr>
        <w:t xml:space="preserve">.  God will raise the bar as you show him that you are willing.  With an increase in opportunity to shine God’s light, comes higher hurdles. David became a winner and a legendary leader.  </w:t>
      </w:r>
      <w:r w:rsidDel="00000000" w:rsidR="00000000" w:rsidRPr="00000000">
        <w:rPr>
          <w:rFonts w:ascii="Times New Roman" w:cs="Times New Roman" w:eastAsia="Times New Roman" w:hAnsi="Times New Roman"/>
          <w:sz w:val="28"/>
          <w:szCs w:val="28"/>
          <w:highlight w:val="white"/>
          <w:u w:val="single"/>
          <w:rtl w:val="0"/>
        </w:rPr>
        <w:t xml:space="preserve">That gave the gospel a platform nationwide</w:t>
      </w:r>
      <w:r w:rsidDel="00000000" w:rsidR="00000000" w:rsidRPr="00000000">
        <w:rPr>
          <w:rFonts w:ascii="Times New Roman" w:cs="Times New Roman" w:eastAsia="Times New Roman" w:hAnsi="Times New Roman"/>
          <w:sz w:val="28"/>
          <w:szCs w:val="28"/>
          <w:highlight w:val="white"/>
          <w:rtl w:val="0"/>
        </w:rPr>
        <w:t xml:space="preserve">.</w:t>
      </w:r>
    </w:p>
    <w:p w:rsidR="00000000" w:rsidDel="00000000" w:rsidP="00000000" w:rsidRDefault="00000000" w:rsidRPr="00000000" w14:paraId="0000000C">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What if we could obtain the perspective of a dying man? Had he squandered his family life, to his deep regret?  Was his pursuit of increasing opportunity worth it in the end?  Did he cultivate a relationship with his creator?  Was he blind to a perishing world?</w:t>
      </w:r>
    </w:p>
    <w:p w:rsidR="00000000" w:rsidDel="00000000" w:rsidP="00000000" w:rsidRDefault="00000000" w:rsidRPr="00000000" w14:paraId="0000000D">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39:6-8: </w:t>
      </w:r>
      <w:r w:rsidDel="00000000" w:rsidR="00000000" w:rsidRPr="00000000">
        <w:rPr>
          <w:rFonts w:ascii="Times New Roman" w:cs="Times New Roman" w:eastAsia="Times New Roman" w:hAnsi="Times New Roman"/>
          <w:sz w:val="28"/>
          <w:szCs w:val="28"/>
          <w:highlight w:val="white"/>
          <w:rtl w:val="0"/>
        </w:rPr>
        <w:t xml:space="preserve">David sees men chasing fireflies.  He sees the wasted lives and the damage of men fighting over perishing material goods. David observes that men are busy chasing their own dreams.  They are imaginary time-takers.  He contrasts the brevity of life with the consuming passions that occupy him.  David is sober to the tendency to live life as an ongoing distraction towards various pursuits.  He wants to get out ahead of it; and ask where this road leads. </w:t>
      </w:r>
    </w:p>
    <w:p w:rsidR="00000000" w:rsidDel="00000000" w:rsidP="00000000" w:rsidRDefault="00000000" w:rsidRPr="00000000" w14:paraId="0000000E">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It would be great to live your life in reverse, after standing before the LORD.   What if we could see how shallow our desires are?  What if we could see how weak and frail we will become some day? We need to make each day count.  Did I live this day with no regrets?  Did I build myself spiritually?  Did I help even one person? </w:t>
        <w:br w:type="textWrapping"/>
      </w:r>
    </w:p>
    <w:p w:rsidR="00000000" w:rsidDel="00000000" w:rsidP="00000000" w:rsidRDefault="00000000" w:rsidRPr="00000000" w14:paraId="0000000F">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Is there a good reason that God should let me have another day to walk this earth?  Surely I want to live; but to who else's benefit?  At least pray for others.  </w:t>
      </w:r>
    </w:p>
    <w:p w:rsidR="00000000" w:rsidDel="00000000" w:rsidP="00000000" w:rsidRDefault="00000000" w:rsidRPr="00000000" w14:paraId="00000010">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39:9-11</w:t>
      </w:r>
      <w:r w:rsidDel="00000000" w:rsidR="00000000" w:rsidRPr="00000000">
        <w:rPr>
          <w:rFonts w:ascii="Times New Roman" w:cs="Times New Roman" w:eastAsia="Times New Roman" w:hAnsi="Times New Roman"/>
          <w:sz w:val="28"/>
          <w:szCs w:val="28"/>
          <w:highlight w:val="white"/>
          <w:rtl w:val="0"/>
        </w:rPr>
        <w:t xml:space="preserve">: It is very comforting to understand that God filters and measures all things pertaining to those who love him.  Our set backs are not really set backs...they are either re-sets, corrections in perspective or reaction tests.</w:t>
      </w:r>
    </w:p>
    <w:p w:rsidR="00000000" w:rsidDel="00000000" w:rsidP="00000000" w:rsidRDefault="00000000" w:rsidRPr="00000000" w14:paraId="00000011">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And we know that all things work together for good to those who love God, to those who are the called according to His purpose.  (Romans 8:28)</w:t>
      </w:r>
      <w:r w:rsidDel="00000000" w:rsidR="00000000" w:rsidRPr="00000000">
        <w:rPr>
          <w:rtl w:val="0"/>
        </w:rPr>
      </w:r>
    </w:p>
    <w:p w:rsidR="00000000" w:rsidDel="00000000" w:rsidP="00000000" w:rsidRDefault="00000000" w:rsidRPr="00000000" w14:paraId="00000012">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are born into sin; and we have become used to allowances we make for ourselves.  God has to increase our self-awareness. Pain causes us to reflect upon our path and our prior decisions. You cannot obtain an audience with a man who has no accountability.</w:t>
      </w:r>
    </w:p>
    <w:p w:rsidR="00000000" w:rsidDel="00000000" w:rsidP="00000000" w:rsidRDefault="00000000" w:rsidRPr="00000000" w14:paraId="00000013">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There are categories of sins for us to correct.  The Law speaks extensively about all of the </w:t>
      </w:r>
      <w:r w:rsidDel="00000000" w:rsidR="00000000" w:rsidRPr="00000000">
        <w:rPr>
          <w:rFonts w:ascii="Times New Roman" w:cs="Times New Roman" w:eastAsia="Times New Roman" w:hAnsi="Times New Roman"/>
          <w:i w:val="1"/>
          <w:sz w:val="28"/>
          <w:szCs w:val="28"/>
          <w:highlight w:val="white"/>
          <w:rtl w:val="0"/>
        </w:rPr>
        <w:t xml:space="preserve">things not to do</w:t>
      </w:r>
      <w:r w:rsidDel="00000000" w:rsidR="00000000" w:rsidRPr="00000000">
        <w:rPr>
          <w:rFonts w:ascii="Times New Roman" w:cs="Times New Roman" w:eastAsia="Times New Roman" w:hAnsi="Times New Roman"/>
          <w:sz w:val="28"/>
          <w:szCs w:val="28"/>
          <w:highlight w:val="white"/>
          <w:rtl w:val="0"/>
        </w:rPr>
        <w:t xml:space="preserve">.  These are called </w:t>
      </w:r>
      <w:r w:rsidDel="00000000" w:rsidR="00000000" w:rsidRPr="00000000">
        <w:rPr>
          <w:rFonts w:ascii="Times New Roman" w:cs="Times New Roman" w:eastAsia="Times New Roman" w:hAnsi="Times New Roman"/>
          <w:i w:val="1"/>
          <w:sz w:val="28"/>
          <w:szCs w:val="28"/>
          <w:highlight w:val="white"/>
          <w:rtl w:val="0"/>
        </w:rPr>
        <w:t xml:space="preserve">sins of commission</w:t>
      </w:r>
      <w:r w:rsidDel="00000000" w:rsidR="00000000" w:rsidRPr="00000000">
        <w:rPr>
          <w:rFonts w:ascii="Times New Roman" w:cs="Times New Roman" w:eastAsia="Times New Roman" w:hAnsi="Times New Roman"/>
          <w:sz w:val="28"/>
          <w:szCs w:val="28"/>
          <w:highlight w:val="white"/>
          <w:rtl w:val="0"/>
        </w:rPr>
        <w:t xml:space="preserve">. There are also sins of </w:t>
      </w:r>
      <w:r w:rsidDel="00000000" w:rsidR="00000000" w:rsidRPr="00000000">
        <w:rPr>
          <w:rFonts w:ascii="Times New Roman" w:cs="Times New Roman" w:eastAsia="Times New Roman" w:hAnsi="Times New Roman"/>
          <w:i w:val="1"/>
          <w:sz w:val="28"/>
          <w:szCs w:val="28"/>
          <w:highlight w:val="white"/>
          <w:rtl w:val="0"/>
        </w:rPr>
        <w:t xml:space="preserve">neglected responsibility</w:t>
      </w:r>
      <w:r w:rsidDel="00000000" w:rsidR="00000000" w:rsidRPr="00000000">
        <w:rPr>
          <w:rFonts w:ascii="Times New Roman" w:cs="Times New Roman" w:eastAsia="Times New Roman" w:hAnsi="Times New Roman"/>
          <w:sz w:val="28"/>
          <w:szCs w:val="28"/>
          <w:highlight w:val="white"/>
          <w:rtl w:val="0"/>
        </w:rPr>
        <w:t xml:space="preserve">, called </w:t>
      </w:r>
      <w:r w:rsidDel="00000000" w:rsidR="00000000" w:rsidRPr="00000000">
        <w:rPr>
          <w:rFonts w:ascii="Times New Roman" w:cs="Times New Roman" w:eastAsia="Times New Roman" w:hAnsi="Times New Roman"/>
          <w:i w:val="1"/>
          <w:sz w:val="28"/>
          <w:szCs w:val="28"/>
          <w:highlight w:val="white"/>
          <w:rtl w:val="0"/>
        </w:rPr>
        <w:t xml:space="preserve">sins of omission</w:t>
      </w:r>
      <w:r w:rsidDel="00000000" w:rsidR="00000000" w:rsidRPr="00000000">
        <w:rPr>
          <w:rFonts w:ascii="Times New Roman" w:cs="Times New Roman" w:eastAsia="Times New Roman" w:hAnsi="Times New Roman"/>
          <w:sz w:val="28"/>
          <w:szCs w:val="28"/>
          <w:highlight w:val="white"/>
          <w:rtl w:val="0"/>
        </w:rPr>
        <w:t xml:space="preserve">. We get too caught up into comparing our own moral codes...and not how we spent God’s daily time allowance to perform good.</w:t>
      </w:r>
    </w:p>
    <w:p w:rsidR="00000000" w:rsidDel="00000000" w:rsidP="00000000" w:rsidRDefault="00000000" w:rsidRPr="00000000" w14:paraId="00000014">
      <w:pPr>
        <w:shd w:fill="ffffff" w:val="clear"/>
        <w:spacing w:after="220" w:before="220" w:lineRule="auto"/>
        <w:ind w:left="220" w:firstLine="0"/>
        <w:rPr>
          <w:rFonts w:ascii="Times New Roman" w:cs="Times New Roman" w:eastAsia="Times New Roman" w:hAnsi="Times New Roman"/>
          <w:color w:val="0c2b3f"/>
          <w:sz w:val="28"/>
          <w:szCs w:val="28"/>
          <w:highlight w:val="white"/>
        </w:rPr>
      </w:pPr>
      <w:r w:rsidDel="00000000" w:rsidR="00000000" w:rsidRPr="00000000">
        <w:rPr>
          <w:rFonts w:ascii="Times New Roman" w:cs="Times New Roman" w:eastAsia="Times New Roman" w:hAnsi="Times New Roman"/>
          <w:i w:val="1"/>
          <w:color w:val="0c2b3f"/>
          <w:sz w:val="28"/>
          <w:szCs w:val="28"/>
          <w:highlight w:val="white"/>
          <w:rtl w:val="0"/>
        </w:rPr>
        <w:t xml:space="preserve"> "Anyone, then, who knows the good he ought to do and doesn’t do it, sins." (James 4:17)</w:t>
      </w:r>
      <w:r w:rsidDel="00000000" w:rsidR="00000000" w:rsidRPr="00000000">
        <w:rPr>
          <w:rtl w:val="0"/>
        </w:rPr>
      </w:r>
    </w:p>
    <w:p w:rsidR="00000000" w:rsidDel="00000000" w:rsidP="00000000" w:rsidRDefault="00000000" w:rsidRPr="00000000" w14:paraId="00000015">
      <w:pPr>
        <w:shd w:fill="ffffff" w:val="clear"/>
        <w:spacing w:after="220" w:before="220" w:lineRule="auto"/>
        <w:ind w:left="220" w:firstLine="0"/>
        <w:rPr>
          <w:rFonts w:ascii="Times New Roman" w:cs="Times New Roman" w:eastAsia="Times New Roman" w:hAnsi="Times New Roman"/>
          <w:color w:val="0c2b3f"/>
          <w:sz w:val="28"/>
          <w:szCs w:val="28"/>
          <w:highlight w:val="white"/>
        </w:rPr>
      </w:pPr>
      <w:r w:rsidDel="00000000" w:rsidR="00000000" w:rsidRPr="00000000">
        <w:rPr>
          <w:rFonts w:ascii="Times New Roman" w:cs="Times New Roman" w:eastAsia="Times New Roman" w:hAnsi="Times New Roman"/>
          <w:color w:val="0c2b3f"/>
          <w:sz w:val="28"/>
          <w:szCs w:val="28"/>
          <w:highlight w:val="white"/>
          <w:rtl w:val="0"/>
        </w:rPr>
        <w:t xml:space="preserve">If we are completely-comfortable with ourselves we may be lacking the correct perspective  An accurate perspective includes an acute awareness of our failures. </w:t>
      </w:r>
    </w:p>
    <w:p w:rsidR="00000000" w:rsidDel="00000000" w:rsidP="00000000" w:rsidRDefault="00000000" w:rsidRPr="00000000" w14:paraId="00000016">
      <w:pPr>
        <w:shd w:fill="ffffff" w:val="clear"/>
        <w:spacing w:after="220" w:before="220" w:lineRule="auto"/>
        <w:ind w:left="220" w:firstLine="0"/>
        <w:rPr>
          <w:rFonts w:ascii="Times New Roman" w:cs="Times New Roman" w:eastAsia="Times New Roman" w:hAnsi="Times New Roman"/>
          <w:i w:val="1"/>
          <w:color w:val="0c2b3f"/>
          <w:sz w:val="28"/>
          <w:szCs w:val="28"/>
          <w:highlight w:val="white"/>
        </w:rPr>
      </w:pPr>
      <w:r w:rsidDel="00000000" w:rsidR="00000000" w:rsidRPr="00000000">
        <w:rPr>
          <w:rFonts w:ascii="Times New Roman" w:cs="Times New Roman" w:eastAsia="Times New Roman" w:hAnsi="Times New Roman"/>
          <w:i w:val="1"/>
          <w:color w:val="0c2b3f"/>
          <w:sz w:val="28"/>
          <w:szCs w:val="28"/>
          <w:highlight w:val="white"/>
          <w:rtl w:val="0"/>
        </w:rPr>
        <w:t xml:space="preserve">For we know that the law is spiritual, but I am carnal, sold under sin. </w:t>
      </w:r>
      <w:r w:rsidDel="00000000" w:rsidR="00000000" w:rsidRPr="00000000">
        <w:rPr>
          <w:rFonts w:ascii="Times New Roman" w:cs="Times New Roman" w:eastAsia="Times New Roman" w:hAnsi="Times New Roman"/>
          <w:b w:val="1"/>
          <w:i w:val="1"/>
          <w:color w:val="0c2b3f"/>
          <w:sz w:val="28"/>
          <w:szCs w:val="28"/>
          <w:highlight w:val="white"/>
          <w:rtl w:val="0"/>
        </w:rPr>
        <w:t xml:space="preserve">15 </w:t>
      </w:r>
      <w:r w:rsidDel="00000000" w:rsidR="00000000" w:rsidRPr="00000000">
        <w:rPr>
          <w:rFonts w:ascii="Times New Roman" w:cs="Times New Roman" w:eastAsia="Times New Roman" w:hAnsi="Times New Roman"/>
          <w:i w:val="1"/>
          <w:color w:val="0c2b3f"/>
          <w:sz w:val="28"/>
          <w:szCs w:val="28"/>
          <w:highlight w:val="white"/>
          <w:rtl w:val="0"/>
        </w:rPr>
        <w:t xml:space="preserve">For what I am doing, I do not understand. For what I will to do, that I do not practice; but what I hate, that I do. </w:t>
      </w:r>
      <w:r w:rsidDel="00000000" w:rsidR="00000000" w:rsidRPr="00000000">
        <w:rPr>
          <w:rFonts w:ascii="Times New Roman" w:cs="Times New Roman" w:eastAsia="Times New Roman" w:hAnsi="Times New Roman"/>
          <w:b w:val="1"/>
          <w:i w:val="1"/>
          <w:color w:val="0c2b3f"/>
          <w:sz w:val="28"/>
          <w:szCs w:val="28"/>
          <w:highlight w:val="white"/>
          <w:rtl w:val="0"/>
        </w:rPr>
        <w:t xml:space="preserve">16 </w:t>
      </w:r>
      <w:r w:rsidDel="00000000" w:rsidR="00000000" w:rsidRPr="00000000">
        <w:rPr>
          <w:rFonts w:ascii="Times New Roman" w:cs="Times New Roman" w:eastAsia="Times New Roman" w:hAnsi="Times New Roman"/>
          <w:i w:val="1"/>
          <w:color w:val="0c2b3f"/>
          <w:sz w:val="28"/>
          <w:szCs w:val="28"/>
          <w:highlight w:val="white"/>
          <w:rtl w:val="0"/>
        </w:rPr>
        <w:t xml:space="preserve">If, then, I do what I will not to do, I agree with the law that it is good. (Romans 7:14-16)</w:t>
      </w:r>
    </w:p>
    <w:p w:rsidR="00000000" w:rsidDel="00000000" w:rsidP="00000000" w:rsidRDefault="00000000" w:rsidRPr="00000000" w14:paraId="00000017">
      <w:pPr>
        <w:shd w:fill="ffffff" w:val="clear"/>
        <w:spacing w:after="220" w:before="220" w:lineRule="auto"/>
        <w:ind w:left="220" w:firstLine="0"/>
        <w:rPr>
          <w:rFonts w:ascii="Times New Roman" w:cs="Times New Roman" w:eastAsia="Times New Roman" w:hAnsi="Times New Roman"/>
          <w:color w:val="0c2b3f"/>
          <w:sz w:val="28"/>
          <w:szCs w:val="28"/>
          <w:highlight w:val="white"/>
        </w:rPr>
      </w:pPr>
      <w:r w:rsidDel="00000000" w:rsidR="00000000" w:rsidRPr="00000000">
        <w:rPr>
          <w:rFonts w:ascii="Times New Roman" w:cs="Times New Roman" w:eastAsia="Times New Roman" w:hAnsi="Times New Roman"/>
          <w:color w:val="0c2b3f"/>
          <w:sz w:val="28"/>
          <w:szCs w:val="28"/>
          <w:highlight w:val="white"/>
          <w:rtl w:val="0"/>
        </w:rPr>
        <w:t xml:space="preserve">There are a broader category of sins.  There are </w:t>
      </w:r>
      <w:r w:rsidDel="00000000" w:rsidR="00000000" w:rsidRPr="00000000">
        <w:rPr>
          <w:rFonts w:ascii="Times New Roman" w:cs="Times New Roman" w:eastAsia="Times New Roman" w:hAnsi="Times New Roman"/>
          <w:i w:val="1"/>
          <w:color w:val="0c2b3f"/>
          <w:sz w:val="28"/>
          <w:szCs w:val="28"/>
          <w:highlight w:val="white"/>
          <w:rtl w:val="0"/>
        </w:rPr>
        <w:t xml:space="preserve">sins against God</w:t>
      </w:r>
      <w:r w:rsidDel="00000000" w:rsidR="00000000" w:rsidRPr="00000000">
        <w:rPr>
          <w:rFonts w:ascii="Times New Roman" w:cs="Times New Roman" w:eastAsia="Times New Roman" w:hAnsi="Times New Roman"/>
          <w:color w:val="0c2b3f"/>
          <w:sz w:val="28"/>
          <w:szCs w:val="28"/>
          <w:highlight w:val="white"/>
          <w:rtl w:val="0"/>
        </w:rPr>
        <w:t xml:space="preserve"> and </w:t>
      </w:r>
      <w:r w:rsidDel="00000000" w:rsidR="00000000" w:rsidRPr="00000000">
        <w:rPr>
          <w:rFonts w:ascii="Times New Roman" w:cs="Times New Roman" w:eastAsia="Times New Roman" w:hAnsi="Times New Roman"/>
          <w:i w:val="1"/>
          <w:color w:val="0c2b3f"/>
          <w:sz w:val="28"/>
          <w:szCs w:val="28"/>
          <w:highlight w:val="white"/>
          <w:rtl w:val="0"/>
        </w:rPr>
        <w:t xml:space="preserve">sins against man</w:t>
      </w:r>
      <w:r w:rsidDel="00000000" w:rsidR="00000000" w:rsidRPr="00000000">
        <w:rPr>
          <w:rFonts w:ascii="Times New Roman" w:cs="Times New Roman" w:eastAsia="Times New Roman" w:hAnsi="Times New Roman"/>
          <w:color w:val="0c2b3f"/>
          <w:sz w:val="28"/>
          <w:szCs w:val="28"/>
          <w:highlight w:val="white"/>
          <w:rtl w:val="0"/>
        </w:rPr>
        <w:t xml:space="preserve">.  </w:t>
      </w:r>
    </w:p>
    <w:p w:rsidR="00000000" w:rsidDel="00000000" w:rsidP="00000000" w:rsidRDefault="00000000" w:rsidRPr="00000000" w14:paraId="00000018">
      <w:pPr>
        <w:shd w:fill="ffffff" w:val="clear"/>
        <w:spacing w:after="220" w:before="220" w:lineRule="auto"/>
        <w:ind w:left="220" w:firstLine="0"/>
        <w:rPr>
          <w:rFonts w:ascii="Times New Roman" w:cs="Times New Roman" w:eastAsia="Times New Roman" w:hAnsi="Times New Roman"/>
          <w:color w:val="0c2b3f"/>
          <w:sz w:val="28"/>
          <w:szCs w:val="28"/>
          <w:highlight w:val="white"/>
        </w:rPr>
      </w:pPr>
      <w:r w:rsidDel="00000000" w:rsidR="00000000" w:rsidRPr="00000000">
        <w:rPr>
          <w:rFonts w:ascii="Times New Roman" w:cs="Times New Roman" w:eastAsia="Times New Roman" w:hAnsi="Times New Roman"/>
          <w:i w:val="1"/>
          <w:color w:val="0c2b3f"/>
          <w:sz w:val="28"/>
          <w:szCs w:val="28"/>
          <w:highlight w:val="white"/>
          <w:rtl w:val="0"/>
        </w:rPr>
        <w:t xml:space="preserve">If one man sins against another, God[</w:t>
      </w:r>
      <w:hyperlink r:id="rId12">
        <w:r w:rsidDel="00000000" w:rsidR="00000000" w:rsidRPr="00000000">
          <w:rPr>
            <w:rFonts w:ascii="Times New Roman" w:cs="Times New Roman" w:eastAsia="Times New Roman" w:hAnsi="Times New Roman"/>
            <w:i w:val="1"/>
            <w:color w:val="4a4a4a"/>
            <w:sz w:val="28"/>
            <w:szCs w:val="28"/>
            <w:highlight w:val="white"/>
            <w:u w:val="single"/>
            <w:rtl w:val="0"/>
          </w:rPr>
          <w:t xml:space="preserve">j</w:t>
        </w:r>
      </w:hyperlink>
      <w:r w:rsidDel="00000000" w:rsidR="00000000" w:rsidRPr="00000000">
        <w:rPr>
          <w:rFonts w:ascii="Times New Roman" w:cs="Times New Roman" w:eastAsia="Times New Roman" w:hAnsi="Times New Roman"/>
          <w:i w:val="1"/>
          <w:color w:val="0c2b3f"/>
          <w:sz w:val="28"/>
          <w:szCs w:val="28"/>
          <w:highlight w:val="white"/>
          <w:rtl w:val="0"/>
        </w:rPr>
        <w:t xml:space="preserve">] will judge him. But if a man sins against the Lord, who will intercede for him?” (1 Samuel 2:25)</w:t>
      </w:r>
      <w:r w:rsidDel="00000000" w:rsidR="00000000" w:rsidRPr="00000000">
        <w:rPr>
          <w:rtl w:val="0"/>
        </w:rPr>
      </w:r>
    </w:p>
    <w:p w:rsidR="00000000" w:rsidDel="00000000" w:rsidP="00000000" w:rsidRDefault="00000000" w:rsidRPr="00000000" w14:paraId="00000019">
      <w:pPr>
        <w:shd w:fill="ffffff" w:val="clear"/>
        <w:spacing w:after="220" w:before="220" w:lineRule="auto"/>
        <w:ind w:left="220" w:firstLine="0"/>
        <w:rPr>
          <w:rFonts w:ascii="Times New Roman" w:cs="Times New Roman" w:eastAsia="Times New Roman" w:hAnsi="Times New Roman"/>
          <w:color w:val="0c2b3f"/>
          <w:sz w:val="28"/>
          <w:szCs w:val="28"/>
          <w:highlight w:val="white"/>
        </w:rPr>
      </w:pPr>
      <w:r w:rsidDel="00000000" w:rsidR="00000000" w:rsidRPr="00000000">
        <w:rPr>
          <w:rFonts w:ascii="Times New Roman" w:cs="Times New Roman" w:eastAsia="Times New Roman" w:hAnsi="Times New Roman"/>
          <w:color w:val="0c2b3f"/>
          <w:sz w:val="28"/>
          <w:szCs w:val="28"/>
          <w:highlight w:val="white"/>
          <w:rtl w:val="0"/>
        </w:rPr>
        <w:t xml:space="preserve">Ultimately, all sin is against God.</w:t>
      </w:r>
    </w:p>
    <w:p w:rsidR="00000000" w:rsidDel="00000000" w:rsidP="00000000" w:rsidRDefault="00000000" w:rsidRPr="00000000" w14:paraId="0000001A">
      <w:pPr>
        <w:shd w:fill="ffffff" w:val="clear"/>
        <w:spacing w:after="220" w:before="220" w:lineRule="auto"/>
        <w:ind w:left="220" w:firstLine="0"/>
        <w:rPr>
          <w:rFonts w:ascii="Times New Roman" w:cs="Times New Roman" w:eastAsia="Times New Roman" w:hAnsi="Times New Roman"/>
          <w:color w:val="0c2b3f"/>
          <w:sz w:val="28"/>
          <w:szCs w:val="28"/>
          <w:highlight w:val="white"/>
        </w:rPr>
      </w:pPr>
      <w:r w:rsidDel="00000000" w:rsidR="00000000" w:rsidRPr="00000000">
        <w:rPr>
          <w:rFonts w:ascii="Times New Roman" w:cs="Times New Roman" w:eastAsia="Times New Roman" w:hAnsi="Times New Roman"/>
          <w:i w:val="1"/>
          <w:color w:val="0c2b3f"/>
          <w:sz w:val="28"/>
          <w:szCs w:val="28"/>
          <w:highlight w:val="white"/>
          <w:rtl w:val="0"/>
        </w:rPr>
        <w:t xml:space="preserve">For I acknowledge my transgressions, And my sin is always before me. </w:t>
      </w:r>
      <w:r w:rsidDel="00000000" w:rsidR="00000000" w:rsidRPr="00000000">
        <w:rPr>
          <w:rFonts w:ascii="Times New Roman" w:cs="Times New Roman" w:eastAsia="Times New Roman" w:hAnsi="Times New Roman"/>
          <w:b w:val="1"/>
          <w:i w:val="1"/>
          <w:color w:val="0c2b3f"/>
          <w:sz w:val="28"/>
          <w:szCs w:val="28"/>
          <w:highlight w:val="white"/>
          <w:rtl w:val="0"/>
        </w:rPr>
        <w:t xml:space="preserve">4 </w:t>
      </w:r>
      <w:r w:rsidDel="00000000" w:rsidR="00000000" w:rsidRPr="00000000">
        <w:rPr>
          <w:rFonts w:ascii="Times New Roman" w:cs="Times New Roman" w:eastAsia="Times New Roman" w:hAnsi="Times New Roman"/>
          <w:i w:val="1"/>
          <w:color w:val="0c2b3f"/>
          <w:sz w:val="28"/>
          <w:szCs w:val="28"/>
          <w:highlight w:val="white"/>
          <w:rtl w:val="0"/>
        </w:rPr>
        <w:t xml:space="preserve">Against You, You only, have I sinned, (Psalm 51:3-4)</w:t>
      </w:r>
      <w:r w:rsidDel="00000000" w:rsidR="00000000" w:rsidRPr="00000000">
        <w:rPr>
          <w:rtl w:val="0"/>
        </w:rPr>
      </w:r>
    </w:p>
    <w:p w:rsidR="00000000" w:rsidDel="00000000" w:rsidP="00000000" w:rsidRDefault="00000000" w:rsidRPr="00000000" w14:paraId="0000001B">
      <w:pPr>
        <w:shd w:fill="ffffff" w:val="clear"/>
        <w:spacing w:after="220" w:before="220" w:lineRule="auto"/>
        <w:ind w:left="220" w:firstLine="0"/>
        <w:rPr>
          <w:rFonts w:ascii="Times New Roman" w:cs="Times New Roman" w:eastAsia="Times New Roman" w:hAnsi="Times New Roman"/>
          <w:color w:val="0c2b3f"/>
          <w:sz w:val="28"/>
          <w:szCs w:val="28"/>
          <w:highlight w:val="white"/>
        </w:rPr>
      </w:pPr>
      <w:r w:rsidDel="00000000" w:rsidR="00000000" w:rsidRPr="00000000">
        <w:rPr>
          <w:rFonts w:ascii="Times New Roman" w:cs="Times New Roman" w:eastAsia="Times New Roman" w:hAnsi="Times New Roman"/>
          <w:b w:val="1"/>
          <w:color w:val="0c2b3f"/>
          <w:sz w:val="28"/>
          <w:szCs w:val="28"/>
          <w:highlight w:val="white"/>
          <w:rtl w:val="0"/>
        </w:rPr>
        <w:t xml:space="preserve">Read Psalm 39:12-13</w:t>
      </w:r>
      <w:r w:rsidDel="00000000" w:rsidR="00000000" w:rsidRPr="00000000">
        <w:rPr>
          <w:rFonts w:ascii="Times New Roman" w:cs="Times New Roman" w:eastAsia="Times New Roman" w:hAnsi="Times New Roman"/>
          <w:color w:val="0c2b3f"/>
          <w:sz w:val="28"/>
          <w:szCs w:val="28"/>
          <w:highlight w:val="white"/>
          <w:rtl w:val="0"/>
        </w:rPr>
        <w:t xml:space="preserve">: David describes himself as a foreigner on earth. On one hand, he is God’s guest.  On the other hand, we are citizens of heaven, living on earth.  We are told to keep </w:t>
      </w:r>
      <w:r w:rsidDel="00000000" w:rsidR="00000000" w:rsidRPr="00000000">
        <w:rPr>
          <w:rFonts w:ascii="Times New Roman" w:cs="Times New Roman" w:eastAsia="Times New Roman" w:hAnsi="Times New Roman"/>
          <w:i w:val="1"/>
          <w:color w:val="0c2b3f"/>
          <w:sz w:val="28"/>
          <w:szCs w:val="28"/>
          <w:highlight w:val="white"/>
          <w:rtl w:val="0"/>
        </w:rPr>
        <w:t xml:space="preserve">a light touch</w:t>
      </w:r>
      <w:r w:rsidDel="00000000" w:rsidR="00000000" w:rsidRPr="00000000">
        <w:rPr>
          <w:rFonts w:ascii="Times New Roman" w:cs="Times New Roman" w:eastAsia="Times New Roman" w:hAnsi="Times New Roman"/>
          <w:color w:val="0c2b3f"/>
          <w:sz w:val="28"/>
          <w:szCs w:val="28"/>
          <w:highlight w:val="white"/>
          <w:rtl w:val="0"/>
        </w:rPr>
        <w:t xml:space="preserve"> on anything that constrains us from following God’s call on our lives.  </w:t>
      </w:r>
    </w:p>
    <w:p w:rsidR="00000000" w:rsidDel="00000000" w:rsidP="00000000" w:rsidRDefault="00000000" w:rsidRPr="00000000" w14:paraId="0000001C">
      <w:pPr>
        <w:shd w:fill="ffffff" w:val="clear"/>
        <w:spacing w:after="220" w:before="220" w:lineRule="auto"/>
        <w:ind w:left="220" w:firstLine="0"/>
        <w:rPr>
          <w:rFonts w:ascii="Times New Roman" w:cs="Times New Roman" w:eastAsia="Times New Roman" w:hAnsi="Times New Roman"/>
          <w:color w:val="0c2b3f"/>
          <w:sz w:val="28"/>
          <w:szCs w:val="28"/>
          <w:highlight w:val="white"/>
        </w:rPr>
      </w:pPr>
      <w:r w:rsidDel="00000000" w:rsidR="00000000" w:rsidRPr="00000000">
        <w:rPr>
          <w:rFonts w:ascii="Times New Roman" w:cs="Times New Roman" w:eastAsia="Times New Roman" w:hAnsi="Times New Roman"/>
          <w:i w:val="1"/>
          <w:color w:val="0c2b3f"/>
          <w:sz w:val="28"/>
          <w:szCs w:val="28"/>
          <w:highlight w:val="white"/>
          <w:rtl w:val="0"/>
        </w:rPr>
        <w:t xml:space="preserve">For our citizenship is in heaven, from which we also eagerly wait for the Savior, the Lord Jesus Christ, (Philippians 3:20)</w:t>
      </w:r>
      <w:r w:rsidDel="00000000" w:rsidR="00000000" w:rsidRPr="00000000">
        <w:rPr>
          <w:rtl w:val="0"/>
        </w:rPr>
      </w:r>
    </w:p>
    <w:p w:rsidR="00000000" w:rsidDel="00000000" w:rsidP="00000000" w:rsidRDefault="00000000" w:rsidRPr="00000000" w14:paraId="0000001D">
      <w:pPr>
        <w:shd w:fill="ffffff" w:val="clear"/>
        <w:spacing w:after="220" w:before="220" w:lineRule="auto"/>
        <w:ind w:left="220" w:firstLine="0"/>
        <w:rPr>
          <w:rFonts w:ascii="Times New Roman" w:cs="Times New Roman" w:eastAsia="Times New Roman" w:hAnsi="Times New Roman"/>
          <w:color w:val="0c2b3f"/>
          <w:sz w:val="28"/>
          <w:szCs w:val="28"/>
          <w:highlight w:val="white"/>
        </w:rPr>
      </w:pPr>
      <w:r w:rsidDel="00000000" w:rsidR="00000000" w:rsidRPr="00000000">
        <w:rPr>
          <w:rFonts w:ascii="Times New Roman" w:cs="Times New Roman" w:eastAsia="Times New Roman" w:hAnsi="Times New Roman"/>
          <w:color w:val="0c2b3f"/>
          <w:sz w:val="28"/>
          <w:szCs w:val="28"/>
          <w:highlight w:val="white"/>
          <w:u w:val="single"/>
          <w:rtl w:val="0"/>
        </w:rPr>
        <w:t xml:space="preserve">Pilgrim’s Progress</w:t>
      </w:r>
      <w:r w:rsidDel="00000000" w:rsidR="00000000" w:rsidRPr="00000000">
        <w:rPr>
          <w:rFonts w:ascii="Times New Roman" w:cs="Times New Roman" w:eastAsia="Times New Roman" w:hAnsi="Times New Roman"/>
          <w:color w:val="0c2b3f"/>
          <w:sz w:val="28"/>
          <w:szCs w:val="28"/>
          <w:highlight w:val="white"/>
          <w:rtl w:val="0"/>
        </w:rPr>
        <w:t xml:space="preserve"> was a book written as an allegory of a christian man who traveled from the </w:t>
      </w:r>
      <w:r w:rsidDel="00000000" w:rsidR="00000000" w:rsidRPr="00000000">
        <w:rPr>
          <w:rFonts w:ascii="Times New Roman" w:cs="Times New Roman" w:eastAsia="Times New Roman" w:hAnsi="Times New Roman"/>
          <w:i w:val="1"/>
          <w:color w:val="0c2b3f"/>
          <w:sz w:val="28"/>
          <w:szCs w:val="28"/>
          <w:highlight w:val="white"/>
          <w:rtl w:val="0"/>
        </w:rPr>
        <w:t xml:space="preserve">City of Destruction</w:t>
      </w:r>
      <w:r w:rsidDel="00000000" w:rsidR="00000000" w:rsidRPr="00000000">
        <w:rPr>
          <w:rFonts w:ascii="Times New Roman" w:cs="Times New Roman" w:eastAsia="Times New Roman" w:hAnsi="Times New Roman"/>
          <w:color w:val="0c2b3f"/>
          <w:sz w:val="28"/>
          <w:szCs w:val="28"/>
          <w:highlight w:val="white"/>
          <w:rtl w:val="0"/>
        </w:rPr>
        <w:t xml:space="preserve">.  Abraham is our example of a man following God.</w:t>
      </w:r>
    </w:p>
    <w:p w:rsidR="00000000" w:rsidDel="00000000" w:rsidP="00000000" w:rsidRDefault="00000000" w:rsidRPr="00000000" w14:paraId="0000001E">
      <w:pPr>
        <w:shd w:fill="ffffff" w:val="clear"/>
        <w:spacing w:after="220" w:before="220" w:lineRule="auto"/>
        <w:ind w:left="220" w:firstLine="0"/>
        <w:rPr>
          <w:rFonts w:ascii="Times New Roman" w:cs="Times New Roman" w:eastAsia="Times New Roman" w:hAnsi="Times New Roman"/>
          <w:i w:val="1"/>
          <w:color w:val="0c2b3f"/>
          <w:sz w:val="28"/>
          <w:szCs w:val="28"/>
          <w:highlight w:val="white"/>
        </w:rPr>
      </w:pPr>
      <w:r w:rsidDel="00000000" w:rsidR="00000000" w:rsidRPr="00000000">
        <w:rPr>
          <w:rFonts w:ascii="Times New Roman" w:cs="Times New Roman" w:eastAsia="Times New Roman" w:hAnsi="Times New Roman"/>
          <w:i w:val="1"/>
          <w:color w:val="0c2b3f"/>
          <w:sz w:val="28"/>
          <w:szCs w:val="28"/>
          <w:highlight w:val="white"/>
          <w:rtl w:val="0"/>
        </w:rPr>
        <w:t xml:space="preserve">Beloved, I beg you as sojourners and pilgrims, abstain from fleshly lusts which war against the soul, (1 Peter 2:11)</w:t>
      </w:r>
    </w:p>
    <w:p w:rsidR="00000000" w:rsidDel="00000000" w:rsidP="00000000" w:rsidRDefault="00000000" w:rsidRPr="00000000" w14:paraId="0000001F">
      <w:pPr>
        <w:shd w:fill="ffffff" w:val="clear"/>
        <w:spacing w:after="220" w:before="220" w:lineRule="auto"/>
        <w:ind w:left="220" w:firstLine="0"/>
        <w:rPr>
          <w:rFonts w:ascii="Times New Roman" w:cs="Times New Roman" w:eastAsia="Times New Roman" w:hAnsi="Times New Roman"/>
          <w:color w:val="0c2b3f"/>
          <w:sz w:val="28"/>
          <w:szCs w:val="28"/>
          <w:highlight w:val="white"/>
        </w:rPr>
      </w:pPr>
      <w:r w:rsidDel="00000000" w:rsidR="00000000" w:rsidRPr="00000000">
        <w:rPr>
          <w:rFonts w:ascii="Times New Roman" w:cs="Times New Roman" w:eastAsia="Times New Roman" w:hAnsi="Times New Roman"/>
          <w:color w:val="0c2b3f"/>
          <w:sz w:val="28"/>
          <w:szCs w:val="28"/>
          <w:highlight w:val="white"/>
          <w:rtl w:val="0"/>
        </w:rPr>
        <w:t xml:space="preserve">This world has many inviting opportunities; which turn into snares.  Nothing ever quite works out according to our plans.  Satan has a treadmill for us.  Our own desires are motivation enough to chase rainbows.  In the end; most things are of temporary need and can create long-term distraction from our calling. We have to ask ourselves: ‘</w:t>
      </w:r>
      <w:r w:rsidDel="00000000" w:rsidR="00000000" w:rsidRPr="00000000">
        <w:rPr>
          <w:rFonts w:ascii="Times New Roman" w:cs="Times New Roman" w:eastAsia="Times New Roman" w:hAnsi="Times New Roman"/>
          <w:i w:val="1"/>
          <w:color w:val="0c2b3f"/>
          <w:sz w:val="28"/>
          <w:szCs w:val="28"/>
          <w:highlight w:val="white"/>
          <w:rtl w:val="0"/>
        </w:rPr>
        <w:t xml:space="preserve">Do I own it; or does it own me?</w:t>
      </w:r>
      <w:r w:rsidDel="00000000" w:rsidR="00000000" w:rsidRPr="00000000">
        <w:rPr>
          <w:rFonts w:ascii="Times New Roman" w:cs="Times New Roman" w:eastAsia="Times New Roman" w:hAnsi="Times New Roman"/>
          <w:color w:val="0c2b3f"/>
          <w:sz w:val="28"/>
          <w:szCs w:val="28"/>
          <w:highlight w:val="white"/>
          <w:rtl w:val="0"/>
        </w:rPr>
        <w:t xml:space="preserve">’ </w:t>
      </w:r>
    </w:p>
    <w:p w:rsidR="00000000" w:rsidDel="00000000" w:rsidP="00000000" w:rsidRDefault="00000000" w:rsidRPr="00000000" w14:paraId="00000020">
      <w:pPr>
        <w:shd w:fill="ffffff" w:val="clear"/>
        <w:spacing w:after="220" w:before="220" w:lineRule="auto"/>
        <w:ind w:left="220" w:firstLine="0"/>
        <w:rPr>
          <w:rFonts w:ascii="Times New Roman" w:cs="Times New Roman" w:eastAsia="Times New Roman" w:hAnsi="Times New Roman"/>
          <w:color w:val="0c2b3f"/>
          <w:sz w:val="28"/>
          <w:szCs w:val="28"/>
          <w:highlight w:val="white"/>
        </w:rPr>
      </w:pPr>
      <w:r w:rsidDel="00000000" w:rsidR="00000000" w:rsidRPr="00000000">
        <w:rPr>
          <w:rFonts w:ascii="Times New Roman" w:cs="Times New Roman" w:eastAsia="Times New Roman" w:hAnsi="Times New Roman"/>
          <w:color w:val="0c2b3f"/>
          <w:sz w:val="28"/>
          <w:szCs w:val="28"/>
          <w:highlight w:val="white"/>
          <w:rtl w:val="0"/>
        </w:rPr>
        <w:t xml:space="preserve">Abraham was described as a spiritually rich man who was not tied down to anything earthly.  He traveled from one location to another, trying to commune with God.  He encountered  many worldly people pursuing material goods.</w:t>
      </w:r>
    </w:p>
    <w:p w:rsidR="00000000" w:rsidDel="00000000" w:rsidP="00000000" w:rsidRDefault="00000000" w:rsidRPr="00000000" w14:paraId="00000021">
      <w:pPr>
        <w:shd w:fill="ffffff" w:val="clear"/>
        <w:spacing w:after="220" w:before="220" w:lineRule="auto"/>
        <w:ind w:left="220" w:firstLine="0"/>
        <w:rPr>
          <w:rFonts w:ascii="Times New Roman" w:cs="Times New Roman" w:eastAsia="Times New Roman" w:hAnsi="Times New Roman"/>
          <w:i w:val="1"/>
          <w:color w:val="0c2b3f"/>
          <w:sz w:val="28"/>
          <w:szCs w:val="28"/>
          <w:highlight w:val="white"/>
        </w:rPr>
      </w:pPr>
      <w:r w:rsidDel="00000000" w:rsidR="00000000" w:rsidRPr="00000000">
        <w:rPr>
          <w:rFonts w:ascii="Times New Roman" w:cs="Times New Roman" w:eastAsia="Times New Roman" w:hAnsi="Times New Roman"/>
          <w:i w:val="1"/>
          <w:color w:val="0c2b3f"/>
          <w:sz w:val="28"/>
          <w:szCs w:val="28"/>
          <w:highlight w:val="white"/>
          <w:rtl w:val="0"/>
        </w:rPr>
        <w:t xml:space="preserve"> “Brethren and fathers, listen: The God of glory appeared to our father Abraham when he was in Mesopotamia, before he dwelt in Haran, </w:t>
      </w:r>
      <w:r w:rsidDel="00000000" w:rsidR="00000000" w:rsidRPr="00000000">
        <w:rPr>
          <w:rFonts w:ascii="Times New Roman" w:cs="Times New Roman" w:eastAsia="Times New Roman" w:hAnsi="Times New Roman"/>
          <w:b w:val="1"/>
          <w:i w:val="1"/>
          <w:color w:val="0c2b3f"/>
          <w:sz w:val="28"/>
          <w:szCs w:val="28"/>
          <w:highlight w:val="white"/>
          <w:rtl w:val="0"/>
        </w:rPr>
        <w:t xml:space="preserve">3 </w:t>
      </w:r>
      <w:r w:rsidDel="00000000" w:rsidR="00000000" w:rsidRPr="00000000">
        <w:rPr>
          <w:rFonts w:ascii="Times New Roman" w:cs="Times New Roman" w:eastAsia="Times New Roman" w:hAnsi="Times New Roman"/>
          <w:i w:val="1"/>
          <w:color w:val="0c2b3f"/>
          <w:sz w:val="28"/>
          <w:szCs w:val="28"/>
          <w:highlight w:val="white"/>
          <w:rtl w:val="0"/>
        </w:rPr>
        <w:t xml:space="preserve">and said to him, ‘Get out of your country and from your relatives, and come to a land that I will show you.’ </w:t>
      </w:r>
      <w:r w:rsidDel="00000000" w:rsidR="00000000" w:rsidRPr="00000000">
        <w:rPr>
          <w:rFonts w:ascii="Times New Roman" w:cs="Times New Roman" w:eastAsia="Times New Roman" w:hAnsi="Times New Roman"/>
          <w:b w:val="1"/>
          <w:i w:val="1"/>
          <w:color w:val="0c2b3f"/>
          <w:sz w:val="28"/>
          <w:szCs w:val="28"/>
          <w:highlight w:val="white"/>
          <w:rtl w:val="0"/>
        </w:rPr>
        <w:t xml:space="preserve">4 </w:t>
      </w:r>
      <w:r w:rsidDel="00000000" w:rsidR="00000000" w:rsidRPr="00000000">
        <w:rPr>
          <w:rFonts w:ascii="Times New Roman" w:cs="Times New Roman" w:eastAsia="Times New Roman" w:hAnsi="Times New Roman"/>
          <w:i w:val="1"/>
          <w:color w:val="0c2b3f"/>
          <w:sz w:val="28"/>
          <w:szCs w:val="28"/>
          <w:highlight w:val="white"/>
          <w:rtl w:val="0"/>
        </w:rPr>
        <w:t xml:space="preserve">Then he had no child, He promised to give it to him for a possession, and to his descendants after him. ...came out of the land of the Chaldeans and dwelt in Haran. And from there, when his father was dead, He moved him to this land in which you now dwell. </w:t>
      </w:r>
      <w:r w:rsidDel="00000000" w:rsidR="00000000" w:rsidRPr="00000000">
        <w:rPr>
          <w:rFonts w:ascii="Times New Roman" w:cs="Times New Roman" w:eastAsia="Times New Roman" w:hAnsi="Times New Roman"/>
          <w:b w:val="1"/>
          <w:i w:val="1"/>
          <w:color w:val="0c2b3f"/>
          <w:sz w:val="28"/>
          <w:szCs w:val="28"/>
          <w:highlight w:val="white"/>
          <w:rtl w:val="0"/>
        </w:rPr>
        <w:t xml:space="preserve">5 </w:t>
      </w:r>
      <w:r w:rsidDel="00000000" w:rsidR="00000000" w:rsidRPr="00000000">
        <w:rPr>
          <w:rFonts w:ascii="Times New Roman" w:cs="Times New Roman" w:eastAsia="Times New Roman" w:hAnsi="Times New Roman"/>
          <w:i w:val="1"/>
          <w:color w:val="0c2b3f"/>
          <w:sz w:val="28"/>
          <w:szCs w:val="28"/>
          <w:highlight w:val="white"/>
          <w:rtl w:val="0"/>
        </w:rPr>
        <w:t xml:space="preserve">And God gave him no inheritance in it, not even enough to set his foot on. But even when Abraham  (Acts 7:2-5)</w:t>
      </w:r>
    </w:p>
    <w:sectPr>
      <w:footerReference r:id="rId13"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2">
    <w:pPr>
      <w:shd w:fill="ffffff" w:val="clear"/>
      <w:spacing w:after="220" w:before="220" w:lineRule="auto"/>
      <w:ind w:left="220" w:firstLine="0"/>
      <w:rPr>
        <w:rFonts w:ascii="Times New Roman" w:cs="Times New Roman" w:eastAsia="Times New Roman" w:hAnsi="Times New Roman"/>
        <w:i w:val="1"/>
        <w:color w:val="0c2b3f"/>
        <w:sz w:val="28"/>
        <w:szCs w:val="28"/>
        <w:highlight w:val="white"/>
      </w:rPr>
    </w:pPr>
    <w:r w:rsidDel="00000000" w:rsidR="00000000" w:rsidRPr="00000000">
      <w:rPr>
        <w:rtl w:val="0"/>
      </w:rPr>
    </w:r>
  </w:p>
  <w:p w:rsidR="00000000" w:rsidDel="00000000" w:rsidP="00000000" w:rsidRDefault="00000000" w:rsidRPr="00000000" w14:paraId="00000023">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biblegateway.com/passage/?search=eccl+1&amp;version=NKJV#fen-NKJV-17324d" TargetMode="External"/><Relationship Id="rId10" Type="http://schemas.openxmlformats.org/officeDocument/2006/relationships/hyperlink" Target="https://www.biblegateway.com/passage/?search=eccl+1&amp;version=NKJV#fen-NKJV-17319b" TargetMode="External"/><Relationship Id="rId13" Type="http://schemas.openxmlformats.org/officeDocument/2006/relationships/footer" Target="footer1.xml"/><Relationship Id="rId12" Type="http://schemas.openxmlformats.org/officeDocument/2006/relationships/hyperlink" Target="https://www.biblegateway.com/passage/?search=1+sam+2&amp;version=NKJV#fen-NKJV-7266j"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iblegateway.com/passage/?search=eccl+1&amp;version=NKJV#fen-NKJV-17318a" TargetMode="External"/><Relationship Id="rId5" Type="http://schemas.openxmlformats.org/officeDocument/2006/relationships/styles" Target="styles.xml"/><Relationship Id="rId6" Type="http://schemas.openxmlformats.org/officeDocument/2006/relationships/hyperlink" Target="https://www.biblegateway.com/passage/?search=1+sam+16&amp;version=NKJV#fen-NKJV-7597a" TargetMode="External"/><Relationship Id="rId7" Type="http://schemas.openxmlformats.org/officeDocument/2006/relationships/hyperlink" Target="https://www.biblegateway.com/passage/?search=1+sam+16&amp;version=NKJV#fen-NKJV-7603c" TargetMode="External"/><Relationship Id="rId8" Type="http://schemas.openxmlformats.org/officeDocument/2006/relationships/hyperlink" Target="https://www.biblegateway.com/passage/?search=1+sam+16&amp;version=NKJV#fen-NKJV-7603d"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