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949AA" w:rsidRDefault="008E1DCD">
      <w:pPr>
        <w:shd w:val="clear" w:color="auto" w:fill="FFFFFF"/>
        <w:spacing w:before="220" w:after="220"/>
        <w:ind w:left="220"/>
        <w:jc w:val="center"/>
        <w:rPr>
          <w:rFonts w:ascii="Times New Roman" w:eastAsia="Times New Roman" w:hAnsi="Times New Roman" w:cs="Times New Roman"/>
          <w:b/>
          <w:sz w:val="28"/>
          <w:szCs w:val="28"/>
          <w:highlight w:val="white"/>
        </w:rPr>
      </w:pPr>
      <w:r>
        <w:rPr>
          <w:rFonts w:ascii="Times New Roman" w:eastAsia="Times New Roman" w:hAnsi="Times New Roman" w:cs="Times New Roman"/>
          <w:b/>
          <w:sz w:val="28"/>
          <w:szCs w:val="28"/>
          <w:highlight w:val="white"/>
        </w:rPr>
        <w:t>Psalm 45</w:t>
      </w:r>
    </w:p>
    <w:p w14:paraId="00000002"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A day is coming that we will all see Jesus in heaven.  He is the same person as the humble man who would not hurt a fly at his first coming.  And yet, he will be a dominant figure; aggressively confronting evil.  Heaven has been accumulating those who have</w:t>
      </w:r>
      <w:r>
        <w:rPr>
          <w:rFonts w:ascii="Times New Roman" w:eastAsia="Times New Roman" w:hAnsi="Times New Roman" w:cs="Times New Roman"/>
          <w:color w:val="09202F"/>
          <w:sz w:val="28"/>
          <w:szCs w:val="28"/>
          <w:highlight w:val="white"/>
        </w:rPr>
        <w:t xml:space="preserve"> gone on before us.  At the end of the 7-year tribulation Jesus will return to earth.  Just before his return is the wedding feast of the lamb. </w:t>
      </w:r>
    </w:p>
    <w:p w14:paraId="00000003"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b/>
          <w:color w:val="09202F"/>
          <w:sz w:val="28"/>
          <w:szCs w:val="28"/>
          <w:highlight w:val="white"/>
        </w:rPr>
        <w:t>Read Psalm 45:1-4</w:t>
      </w:r>
      <w:r>
        <w:rPr>
          <w:rFonts w:ascii="Times New Roman" w:eastAsia="Times New Roman" w:hAnsi="Times New Roman" w:cs="Times New Roman"/>
          <w:color w:val="09202F"/>
          <w:sz w:val="28"/>
          <w:szCs w:val="28"/>
          <w:highlight w:val="white"/>
        </w:rPr>
        <w:t>: This psalm is like honeymoon poetry.  It describes how the bride of Christ (the church) will</w:t>
      </w:r>
      <w:r>
        <w:rPr>
          <w:rFonts w:ascii="Times New Roman" w:eastAsia="Times New Roman" w:hAnsi="Times New Roman" w:cs="Times New Roman"/>
          <w:color w:val="09202F"/>
          <w:sz w:val="28"/>
          <w:szCs w:val="28"/>
          <w:highlight w:val="white"/>
        </w:rPr>
        <w:t xml:space="preserve"> see Jesus (the groom).  We will be part of the church (his bride); dressed in white robes of righteousness.  He (Jesus) will be magnificent, and impressive.</w:t>
      </w:r>
    </w:p>
    <w:p w14:paraId="00000004" w14:textId="77777777" w:rsidR="004949AA" w:rsidRDefault="008E1DCD">
      <w:pPr>
        <w:shd w:val="clear" w:color="auto" w:fill="FFFFFF"/>
        <w:spacing w:before="240" w:after="24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rPr>
        <w:t>Let us be glad and rejoice and give Him glory, for the marriage of the Lamb has come, and His wife</w:t>
      </w:r>
      <w:r>
        <w:rPr>
          <w:rFonts w:ascii="Times New Roman" w:eastAsia="Times New Roman" w:hAnsi="Times New Roman" w:cs="Times New Roman"/>
          <w:i/>
          <w:color w:val="09202F"/>
          <w:sz w:val="28"/>
          <w:szCs w:val="28"/>
          <w:highlight w:val="white"/>
        </w:rPr>
        <w:t xml:space="preserve"> has made herself ready.” </w:t>
      </w:r>
      <w:r>
        <w:rPr>
          <w:rFonts w:ascii="Times New Roman" w:eastAsia="Times New Roman" w:hAnsi="Times New Roman" w:cs="Times New Roman"/>
          <w:b/>
          <w:i/>
          <w:color w:val="09202F"/>
          <w:sz w:val="28"/>
          <w:szCs w:val="28"/>
          <w:highlight w:val="white"/>
        </w:rPr>
        <w:t xml:space="preserve">8 </w:t>
      </w:r>
      <w:r>
        <w:rPr>
          <w:rFonts w:ascii="Times New Roman" w:eastAsia="Times New Roman" w:hAnsi="Times New Roman" w:cs="Times New Roman"/>
          <w:i/>
          <w:color w:val="09202F"/>
          <w:sz w:val="28"/>
          <w:szCs w:val="28"/>
          <w:highlight w:val="white"/>
        </w:rPr>
        <w:t xml:space="preserve">And to her it was granted to be arrayed in fine linen, clean and bright, for the fine linen is the righteous acts of the saints. </w:t>
      </w:r>
      <w:r>
        <w:rPr>
          <w:rFonts w:ascii="Times New Roman" w:eastAsia="Times New Roman" w:hAnsi="Times New Roman" w:cs="Times New Roman"/>
          <w:b/>
          <w:i/>
          <w:color w:val="09202F"/>
          <w:sz w:val="28"/>
          <w:szCs w:val="28"/>
          <w:highlight w:val="white"/>
        </w:rPr>
        <w:t xml:space="preserve">9 </w:t>
      </w:r>
      <w:r>
        <w:rPr>
          <w:rFonts w:ascii="Times New Roman" w:eastAsia="Times New Roman" w:hAnsi="Times New Roman" w:cs="Times New Roman"/>
          <w:i/>
          <w:color w:val="09202F"/>
          <w:sz w:val="28"/>
          <w:szCs w:val="28"/>
          <w:highlight w:val="white"/>
        </w:rPr>
        <w:t>Then he said to me, “Write: ‘Blessed are those who are called to the marriage supper of the Lamb!</w:t>
      </w:r>
      <w:r>
        <w:rPr>
          <w:rFonts w:ascii="Times New Roman" w:eastAsia="Times New Roman" w:hAnsi="Times New Roman" w:cs="Times New Roman"/>
          <w:i/>
          <w:color w:val="09202F"/>
          <w:sz w:val="28"/>
          <w:szCs w:val="28"/>
          <w:highlight w:val="white"/>
        </w:rPr>
        <w:t xml:space="preserve">’ ” And he said to me, “These are the true sayings of God.” </w:t>
      </w:r>
      <w:r>
        <w:rPr>
          <w:rFonts w:ascii="Times New Roman" w:eastAsia="Times New Roman" w:hAnsi="Times New Roman" w:cs="Times New Roman"/>
          <w:b/>
          <w:i/>
          <w:color w:val="09202F"/>
          <w:sz w:val="28"/>
          <w:szCs w:val="28"/>
          <w:highlight w:val="white"/>
        </w:rPr>
        <w:t xml:space="preserve">10 </w:t>
      </w:r>
      <w:r>
        <w:rPr>
          <w:rFonts w:ascii="Times New Roman" w:eastAsia="Times New Roman" w:hAnsi="Times New Roman" w:cs="Times New Roman"/>
          <w:i/>
          <w:color w:val="09202F"/>
          <w:sz w:val="28"/>
          <w:szCs w:val="28"/>
          <w:highlight w:val="white"/>
        </w:rPr>
        <w:t>And I fell at his feet to worship him. But he said to me, “See that you do not do that! I am your fellow servant, and of your brethren who have the testimony of Jesus. Worship God! For the test</w:t>
      </w:r>
      <w:r>
        <w:rPr>
          <w:rFonts w:ascii="Times New Roman" w:eastAsia="Times New Roman" w:hAnsi="Times New Roman" w:cs="Times New Roman"/>
          <w:i/>
          <w:color w:val="09202F"/>
          <w:sz w:val="28"/>
          <w:szCs w:val="28"/>
          <w:highlight w:val="white"/>
        </w:rPr>
        <w:t>imony of Jesus is the spirit of prophecy.” (Revelation 19: 7-10)</w:t>
      </w:r>
    </w:p>
    <w:p w14:paraId="00000005"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Obviously, the guests have to be invited; and they have to come.  Faith involves an invitation and a response. Thinking about going to Jesus is not good enough.  Our faith requires movement o</w:t>
      </w:r>
      <w:r>
        <w:rPr>
          <w:rFonts w:ascii="Times New Roman" w:eastAsia="Times New Roman" w:hAnsi="Times New Roman" w:cs="Times New Roman"/>
          <w:color w:val="09202F"/>
          <w:sz w:val="28"/>
          <w:szCs w:val="28"/>
          <w:highlight w:val="white"/>
        </w:rPr>
        <w:t>n our part. The tribulation is designed to scare those reluctant ones to trust in God, as the world falls apart. They will be left with no choice.  Our linen robe represents how our sins are covered.  The righteousness of Christ covers our sins.  The pries</w:t>
      </w:r>
      <w:r>
        <w:rPr>
          <w:rFonts w:ascii="Times New Roman" w:eastAsia="Times New Roman" w:hAnsi="Times New Roman" w:cs="Times New Roman"/>
          <w:color w:val="09202F"/>
          <w:sz w:val="28"/>
          <w:szCs w:val="28"/>
          <w:highlight w:val="white"/>
        </w:rPr>
        <w:t>ts wore linen, because it does not cause sweat like wool.  We are not in heaven because of works.  The jewels we will wear as a bride represent his gifts and rewards.</w:t>
      </w:r>
    </w:p>
    <w:p w14:paraId="00000006"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i/>
          <w:color w:val="09202F"/>
          <w:sz w:val="28"/>
          <w:szCs w:val="28"/>
          <w:highlight w:val="white"/>
        </w:rPr>
        <w:t>I will greatly rejoice in the Lord, My soul shall be joyful in my God; For He has clothed</w:t>
      </w:r>
      <w:r>
        <w:rPr>
          <w:rFonts w:ascii="Times New Roman" w:eastAsia="Times New Roman" w:hAnsi="Times New Roman" w:cs="Times New Roman"/>
          <w:i/>
          <w:color w:val="09202F"/>
          <w:sz w:val="28"/>
          <w:szCs w:val="28"/>
          <w:highlight w:val="white"/>
        </w:rPr>
        <w:t xml:space="preserve"> me with the garments of salvation, He has covered me with the robe of righteousness, As a bridegroom decks himself with ornaments, And as a bride adorns herself with her jewels. (Isaiah 61:10)</w:t>
      </w:r>
    </w:p>
    <w:p w14:paraId="00000007"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lastRenderedPageBreak/>
        <w:t>The book of Song of Solomon is largely about this courtship an</w:t>
      </w:r>
      <w:r>
        <w:rPr>
          <w:rFonts w:ascii="Times New Roman" w:eastAsia="Times New Roman" w:hAnsi="Times New Roman" w:cs="Times New Roman"/>
          <w:color w:val="09202F"/>
          <w:sz w:val="28"/>
          <w:szCs w:val="28"/>
          <w:highlight w:val="white"/>
        </w:rPr>
        <w:t>d honeymoon between Christ and his church; described as a metaphor.  It describes the bride and groom. Interestingly, Jesus is described as breathtaking and handsome.  How does that square with Isaiah 53; that described him as a homely nobody from Nazareth</w:t>
      </w:r>
      <w:r>
        <w:rPr>
          <w:rFonts w:ascii="Times New Roman" w:eastAsia="Times New Roman" w:hAnsi="Times New Roman" w:cs="Times New Roman"/>
          <w:color w:val="09202F"/>
          <w:sz w:val="28"/>
          <w:szCs w:val="28"/>
          <w:highlight w:val="white"/>
        </w:rPr>
        <w:t>?</w:t>
      </w:r>
    </w:p>
    <w:p w14:paraId="00000008"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i/>
          <w:color w:val="09202F"/>
          <w:sz w:val="28"/>
          <w:szCs w:val="28"/>
          <w:highlight w:val="white"/>
        </w:rPr>
        <w:t>For He shall grow up before Him as a tender plant, And as a root out of dry ground. He has no [</w:t>
      </w:r>
      <w:hyperlink r:id="rId6" w:anchor="fen-NKJV-18714a">
        <w:r>
          <w:rPr>
            <w:rFonts w:ascii="Times New Roman" w:eastAsia="Times New Roman" w:hAnsi="Times New Roman" w:cs="Times New Roman"/>
            <w:i/>
            <w:color w:val="4A4A4A"/>
            <w:sz w:val="28"/>
            <w:szCs w:val="28"/>
            <w:highlight w:val="white"/>
            <w:u w:val="single"/>
          </w:rPr>
          <w:t>a</w:t>
        </w:r>
      </w:hyperlink>
      <w:r>
        <w:rPr>
          <w:rFonts w:ascii="Times New Roman" w:eastAsia="Times New Roman" w:hAnsi="Times New Roman" w:cs="Times New Roman"/>
          <w:i/>
          <w:color w:val="09202F"/>
          <w:sz w:val="28"/>
          <w:szCs w:val="28"/>
          <w:highlight w:val="white"/>
        </w:rPr>
        <w:t>]form or [</w:t>
      </w:r>
      <w:hyperlink r:id="rId7" w:anchor="fen-NKJV-18714b">
        <w:r>
          <w:rPr>
            <w:rFonts w:ascii="Times New Roman" w:eastAsia="Times New Roman" w:hAnsi="Times New Roman" w:cs="Times New Roman"/>
            <w:i/>
            <w:color w:val="4A4A4A"/>
            <w:sz w:val="28"/>
            <w:szCs w:val="28"/>
            <w:highlight w:val="white"/>
            <w:u w:val="single"/>
          </w:rPr>
          <w:t>b</w:t>
        </w:r>
      </w:hyperlink>
      <w:r>
        <w:rPr>
          <w:rFonts w:ascii="Times New Roman" w:eastAsia="Times New Roman" w:hAnsi="Times New Roman" w:cs="Times New Roman"/>
          <w:i/>
          <w:color w:val="09202F"/>
          <w:sz w:val="28"/>
          <w:szCs w:val="28"/>
          <w:highlight w:val="white"/>
        </w:rPr>
        <w:t>]comeliness; And when we see Him, There is no [</w:t>
      </w:r>
      <w:hyperlink r:id="rId8" w:anchor="fen-NKJV-18714c">
        <w:r>
          <w:rPr>
            <w:rFonts w:ascii="Times New Roman" w:eastAsia="Times New Roman" w:hAnsi="Times New Roman" w:cs="Times New Roman"/>
            <w:i/>
            <w:color w:val="4A4A4A"/>
            <w:sz w:val="28"/>
            <w:szCs w:val="28"/>
            <w:highlight w:val="white"/>
            <w:u w:val="single"/>
          </w:rPr>
          <w:t>c</w:t>
        </w:r>
      </w:hyperlink>
      <w:r>
        <w:rPr>
          <w:rFonts w:ascii="Times New Roman" w:eastAsia="Times New Roman" w:hAnsi="Times New Roman" w:cs="Times New Roman"/>
          <w:i/>
          <w:color w:val="09202F"/>
          <w:sz w:val="28"/>
          <w:szCs w:val="28"/>
          <w:highlight w:val="white"/>
        </w:rPr>
        <w:t>]</w:t>
      </w:r>
      <w:r>
        <w:rPr>
          <w:rFonts w:ascii="Times New Roman" w:eastAsia="Times New Roman" w:hAnsi="Times New Roman" w:cs="Times New Roman"/>
          <w:i/>
          <w:color w:val="09202F"/>
          <w:sz w:val="28"/>
          <w:szCs w:val="28"/>
          <w:highlight w:val="white"/>
        </w:rPr>
        <w:t xml:space="preserve">beauty that we should desire Him. </w:t>
      </w:r>
      <w:r>
        <w:rPr>
          <w:rFonts w:ascii="Times New Roman" w:eastAsia="Times New Roman" w:hAnsi="Times New Roman" w:cs="Times New Roman"/>
          <w:b/>
          <w:i/>
          <w:color w:val="09202F"/>
          <w:sz w:val="28"/>
          <w:szCs w:val="28"/>
          <w:highlight w:val="white"/>
        </w:rPr>
        <w:t xml:space="preserve">3 </w:t>
      </w:r>
      <w:r>
        <w:rPr>
          <w:rFonts w:ascii="Times New Roman" w:eastAsia="Times New Roman" w:hAnsi="Times New Roman" w:cs="Times New Roman"/>
          <w:i/>
          <w:color w:val="09202F"/>
          <w:sz w:val="28"/>
          <w:szCs w:val="28"/>
          <w:highlight w:val="white"/>
        </w:rPr>
        <w:t>He is despised and [</w:t>
      </w:r>
      <w:hyperlink r:id="rId9" w:anchor="fen-NKJV-18715d">
        <w:r>
          <w:rPr>
            <w:rFonts w:ascii="Times New Roman" w:eastAsia="Times New Roman" w:hAnsi="Times New Roman" w:cs="Times New Roman"/>
            <w:i/>
            <w:color w:val="4A4A4A"/>
            <w:sz w:val="28"/>
            <w:szCs w:val="28"/>
            <w:highlight w:val="white"/>
            <w:u w:val="single"/>
          </w:rPr>
          <w:t>d</w:t>
        </w:r>
      </w:hyperlink>
      <w:r>
        <w:rPr>
          <w:rFonts w:ascii="Times New Roman" w:eastAsia="Times New Roman" w:hAnsi="Times New Roman" w:cs="Times New Roman"/>
          <w:i/>
          <w:color w:val="09202F"/>
          <w:sz w:val="28"/>
          <w:szCs w:val="28"/>
          <w:highlight w:val="white"/>
        </w:rPr>
        <w:t>]rejected by men, A Man of [</w:t>
      </w:r>
      <w:hyperlink r:id="rId10" w:anchor="fen-NKJV-18715e">
        <w:r>
          <w:rPr>
            <w:rFonts w:ascii="Times New Roman" w:eastAsia="Times New Roman" w:hAnsi="Times New Roman" w:cs="Times New Roman"/>
            <w:i/>
            <w:color w:val="4A4A4A"/>
            <w:sz w:val="28"/>
            <w:szCs w:val="28"/>
            <w:highlight w:val="white"/>
            <w:u w:val="single"/>
          </w:rPr>
          <w:t>e</w:t>
        </w:r>
      </w:hyperlink>
      <w:r>
        <w:rPr>
          <w:rFonts w:ascii="Times New Roman" w:eastAsia="Times New Roman" w:hAnsi="Times New Roman" w:cs="Times New Roman"/>
          <w:i/>
          <w:color w:val="09202F"/>
          <w:sz w:val="28"/>
          <w:szCs w:val="28"/>
          <w:highlight w:val="white"/>
        </w:rPr>
        <w:t>]sorrows and acquainted with [</w:t>
      </w:r>
      <w:hyperlink r:id="rId11" w:anchor="fen-NKJV-18715f">
        <w:r>
          <w:rPr>
            <w:rFonts w:ascii="Times New Roman" w:eastAsia="Times New Roman" w:hAnsi="Times New Roman" w:cs="Times New Roman"/>
            <w:i/>
            <w:color w:val="4A4A4A"/>
            <w:sz w:val="28"/>
            <w:szCs w:val="28"/>
            <w:highlight w:val="white"/>
            <w:u w:val="single"/>
          </w:rPr>
          <w:t>f</w:t>
        </w:r>
      </w:hyperlink>
      <w:r>
        <w:rPr>
          <w:rFonts w:ascii="Times New Roman" w:eastAsia="Times New Roman" w:hAnsi="Times New Roman" w:cs="Times New Roman"/>
          <w:i/>
          <w:color w:val="09202F"/>
          <w:sz w:val="28"/>
          <w:szCs w:val="28"/>
          <w:highlight w:val="white"/>
        </w:rPr>
        <w:t>]grief. And we hid, as it were, our faces from Him; He was despised, and we did not</w:t>
      </w:r>
      <w:r>
        <w:rPr>
          <w:rFonts w:ascii="Times New Roman" w:eastAsia="Times New Roman" w:hAnsi="Times New Roman" w:cs="Times New Roman"/>
          <w:i/>
          <w:color w:val="09202F"/>
          <w:sz w:val="28"/>
          <w:szCs w:val="28"/>
          <w:highlight w:val="white"/>
        </w:rPr>
        <w:t xml:space="preserve"> esteem Him. (Isaiah 53:2-3)</w:t>
      </w:r>
    </w:p>
    <w:p w14:paraId="00000009" w14:textId="77777777" w:rsidR="004949AA" w:rsidRDefault="008E1DCD">
      <w:pPr>
        <w:shd w:val="clear" w:color="auto" w:fill="FFFFFF"/>
        <w:spacing w:before="220" w:after="220"/>
        <w:rPr>
          <w:rFonts w:ascii="Roboto" w:eastAsia="Roboto" w:hAnsi="Roboto" w:cs="Roboto"/>
          <w:color w:val="09202F"/>
          <w:sz w:val="24"/>
          <w:szCs w:val="24"/>
          <w:highlight w:val="white"/>
        </w:rPr>
      </w:pPr>
      <w:r>
        <w:rPr>
          <w:rFonts w:ascii="Times New Roman" w:eastAsia="Times New Roman" w:hAnsi="Times New Roman" w:cs="Times New Roman"/>
          <w:color w:val="09202F"/>
          <w:sz w:val="28"/>
          <w:szCs w:val="28"/>
          <w:highlight w:val="white"/>
        </w:rPr>
        <w:t>The difference is in our eyes.  We lust for things that are material and in the flesh.  One day we will see the material things as the illusion; and spiritual things as reality.  For example, Satan comes as an angel of light or</w:t>
      </w:r>
      <w:r>
        <w:rPr>
          <w:rFonts w:ascii="Times New Roman" w:eastAsia="Times New Roman" w:hAnsi="Times New Roman" w:cs="Times New Roman"/>
          <w:color w:val="09202F"/>
          <w:sz w:val="28"/>
          <w:szCs w:val="28"/>
          <w:highlight w:val="white"/>
        </w:rPr>
        <w:t xml:space="preserve"> a beautiful movie star.  To God’s eyes he looks like a dragon. In other words, the character of the person will dictate their image.  Jesus is our loving rescuer; and the culmination of all of God's promises and all of our desires. He will be more than wh</w:t>
      </w:r>
      <w:r>
        <w:rPr>
          <w:rFonts w:ascii="Times New Roman" w:eastAsia="Times New Roman" w:hAnsi="Times New Roman" w:cs="Times New Roman"/>
          <w:color w:val="09202F"/>
          <w:sz w:val="28"/>
          <w:szCs w:val="28"/>
          <w:highlight w:val="white"/>
        </w:rPr>
        <w:t>at we could have hoped for.  He will be so impressive; it will be hard to look at him. Solomon used the metaphor of a handsome prince coming for his princess.</w:t>
      </w:r>
    </w:p>
    <w:p w14:paraId="0000000A" w14:textId="77777777" w:rsidR="004949AA" w:rsidRDefault="008E1DCD">
      <w:pPr>
        <w:shd w:val="clear" w:color="auto" w:fill="FFFFFF"/>
        <w:spacing w:before="220" w:after="220"/>
        <w:ind w:left="22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rPr>
        <w:t>My beloved is white and ruddy, [</w:t>
      </w:r>
      <w:hyperlink r:id="rId12" w:anchor="fen-NKJV-17609g">
        <w:r>
          <w:rPr>
            <w:rFonts w:ascii="Times New Roman" w:eastAsia="Times New Roman" w:hAnsi="Times New Roman" w:cs="Times New Roman"/>
            <w:i/>
            <w:color w:val="4A4A4A"/>
            <w:sz w:val="28"/>
            <w:szCs w:val="28"/>
            <w:highlight w:val="white"/>
            <w:u w:val="single"/>
          </w:rPr>
          <w:t>g</w:t>
        </w:r>
      </w:hyperlink>
      <w:r>
        <w:rPr>
          <w:rFonts w:ascii="Times New Roman" w:eastAsia="Times New Roman" w:hAnsi="Times New Roman" w:cs="Times New Roman"/>
          <w:i/>
          <w:color w:val="09202F"/>
          <w:sz w:val="28"/>
          <w:szCs w:val="28"/>
          <w:highlight w:val="white"/>
        </w:rPr>
        <w:t xml:space="preserve">]Chief among ten thousand. </w:t>
      </w:r>
      <w:r>
        <w:rPr>
          <w:rFonts w:ascii="Times New Roman" w:eastAsia="Times New Roman" w:hAnsi="Times New Roman" w:cs="Times New Roman"/>
          <w:b/>
          <w:i/>
          <w:color w:val="09202F"/>
          <w:sz w:val="28"/>
          <w:szCs w:val="28"/>
          <w:highlight w:val="white"/>
        </w:rPr>
        <w:t xml:space="preserve">11 </w:t>
      </w:r>
      <w:r>
        <w:rPr>
          <w:rFonts w:ascii="Times New Roman" w:eastAsia="Times New Roman" w:hAnsi="Times New Roman" w:cs="Times New Roman"/>
          <w:i/>
          <w:color w:val="09202F"/>
          <w:sz w:val="28"/>
          <w:szCs w:val="28"/>
          <w:highlight w:val="white"/>
        </w:rPr>
        <w:t xml:space="preserve">His head is like the finest gold; His locks are wavy, And black as a raven. </w:t>
      </w:r>
      <w:r>
        <w:rPr>
          <w:rFonts w:ascii="Times New Roman" w:eastAsia="Times New Roman" w:hAnsi="Times New Roman" w:cs="Times New Roman"/>
          <w:b/>
          <w:i/>
          <w:color w:val="09202F"/>
          <w:sz w:val="28"/>
          <w:szCs w:val="28"/>
          <w:highlight w:val="white"/>
        </w:rPr>
        <w:t xml:space="preserve">12  </w:t>
      </w:r>
      <w:r>
        <w:rPr>
          <w:rFonts w:ascii="Times New Roman" w:eastAsia="Times New Roman" w:hAnsi="Times New Roman" w:cs="Times New Roman"/>
          <w:i/>
          <w:color w:val="09202F"/>
          <w:sz w:val="28"/>
          <w:szCs w:val="28"/>
          <w:highlight w:val="white"/>
        </w:rPr>
        <w:t>His eyes are like doves By the rivers of waters, Washed with milk, And [</w:t>
      </w:r>
      <w:hyperlink r:id="rId13" w:anchor="fen-NKJV-17611h">
        <w:r>
          <w:rPr>
            <w:rFonts w:ascii="Times New Roman" w:eastAsia="Times New Roman" w:hAnsi="Times New Roman" w:cs="Times New Roman"/>
            <w:i/>
            <w:color w:val="4A4A4A"/>
            <w:sz w:val="28"/>
            <w:szCs w:val="28"/>
            <w:highlight w:val="white"/>
            <w:u w:val="single"/>
          </w:rPr>
          <w:t>h</w:t>
        </w:r>
      </w:hyperlink>
      <w:r>
        <w:rPr>
          <w:rFonts w:ascii="Times New Roman" w:eastAsia="Times New Roman" w:hAnsi="Times New Roman" w:cs="Times New Roman"/>
          <w:i/>
          <w:color w:val="09202F"/>
          <w:sz w:val="28"/>
          <w:szCs w:val="28"/>
          <w:highlight w:val="white"/>
        </w:rPr>
        <w:t xml:space="preserve">]fitly set. </w:t>
      </w:r>
      <w:r>
        <w:rPr>
          <w:rFonts w:ascii="Times New Roman" w:eastAsia="Times New Roman" w:hAnsi="Times New Roman" w:cs="Times New Roman"/>
          <w:b/>
          <w:i/>
          <w:color w:val="09202F"/>
          <w:sz w:val="28"/>
          <w:szCs w:val="28"/>
          <w:highlight w:val="white"/>
        </w:rPr>
        <w:t xml:space="preserve">13 </w:t>
      </w:r>
      <w:r>
        <w:rPr>
          <w:rFonts w:ascii="Times New Roman" w:eastAsia="Times New Roman" w:hAnsi="Times New Roman" w:cs="Times New Roman"/>
          <w:i/>
          <w:color w:val="09202F"/>
          <w:sz w:val="28"/>
          <w:szCs w:val="28"/>
          <w:highlight w:val="white"/>
        </w:rPr>
        <w:t xml:space="preserve">His cheeks are like a bed of spices, Banks of scented herbs. His lips are lilies, Dripping liquid myrrh. </w:t>
      </w:r>
      <w:r>
        <w:rPr>
          <w:rFonts w:ascii="Times New Roman" w:eastAsia="Times New Roman" w:hAnsi="Times New Roman" w:cs="Times New Roman"/>
          <w:b/>
          <w:i/>
          <w:color w:val="09202F"/>
          <w:sz w:val="28"/>
          <w:szCs w:val="28"/>
          <w:highlight w:val="white"/>
        </w:rPr>
        <w:t xml:space="preserve">14 </w:t>
      </w:r>
      <w:r>
        <w:rPr>
          <w:rFonts w:ascii="Times New Roman" w:eastAsia="Times New Roman" w:hAnsi="Times New Roman" w:cs="Times New Roman"/>
          <w:i/>
          <w:color w:val="09202F"/>
          <w:sz w:val="28"/>
          <w:szCs w:val="28"/>
          <w:highlight w:val="white"/>
        </w:rPr>
        <w:t xml:space="preserve">His hands are rods of gold Set with beryl. His body is carved ivory Inlaid with sapphires. </w:t>
      </w:r>
      <w:r>
        <w:rPr>
          <w:rFonts w:ascii="Times New Roman" w:eastAsia="Times New Roman" w:hAnsi="Times New Roman" w:cs="Times New Roman"/>
          <w:b/>
          <w:i/>
          <w:color w:val="09202F"/>
          <w:sz w:val="28"/>
          <w:szCs w:val="28"/>
          <w:highlight w:val="white"/>
        </w:rPr>
        <w:t xml:space="preserve">15 </w:t>
      </w:r>
      <w:r>
        <w:rPr>
          <w:rFonts w:ascii="Times New Roman" w:eastAsia="Times New Roman" w:hAnsi="Times New Roman" w:cs="Times New Roman"/>
          <w:i/>
          <w:color w:val="09202F"/>
          <w:sz w:val="28"/>
          <w:szCs w:val="28"/>
          <w:highlight w:val="white"/>
        </w:rPr>
        <w:t>His legs are pillars of marble Set on bases of fine go</w:t>
      </w:r>
      <w:r>
        <w:rPr>
          <w:rFonts w:ascii="Times New Roman" w:eastAsia="Times New Roman" w:hAnsi="Times New Roman" w:cs="Times New Roman"/>
          <w:i/>
          <w:color w:val="09202F"/>
          <w:sz w:val="28"/>
          <w:szCs w:val="28"/>
          <w:highlight w:val="white"/>
        </w:rPr>
        <w:t xml:space="preserve">ld. His countenance is like Lebanon, Excellent as the cedars. </w:t>
      </w:r>
      <w:r>
        <w:rPr>
          <w:rFonts w:ascii="Times New Roman" w:eastAsia="Times New Roman" w:hAnsi="Times New Roman" w:cs="Times New Roman"/>
          <w:b/>
          <w:i/>
          <w:color w:val="09202F"/>
          <w:sz w:val="28"/>
          <w:szCs w:val="28"/>
          <w:highlight w:val="white"/>
        </w:rPr>
        <w:t xml:space="preserve">16 </w:t>
      </w:r>
      <w:r>
        <w:rPr>
          <w:rFonts w:ascii="Times New Roman" w:eastAsia="Times New Roman" w:hAnsi="Times New Roman" w:cs="Times New Roman"/>
          <w:i/>
          <w:color w:val="09202F"/>
          <w:sz w:val="28"/>
          <w:szCs w:val="28"/>
          <w:highlight w:val="white"/>
        </w:rPr>
        <w:t>His mouth is most sweet, Yes, he is altogether lovely. This is my beloved, And this is my friend, O daughters of Jerusalem! (Song of Solomon 5:10-16)</w:t>
      </w:r>
    </w:p>
    <w:p w14:paraId="0000000B"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It says that grace is poured out of his l</w:t>
      </w:r>
      <w:r>
        <w:rPr>
          <w:rFonts w:ascii="Times New Roman" w:eastAsia="Times New Roman" w:hAnsi="Times New Roman" w:cs="Times New Roman"/>
          <w:color w:val="09202F"/>
          <w:sz w:val="28"/>
          <w:szCs w:val="28"/>
          <w:highlight w:val="white"/>
        </w:rPr>
        <w:t>ips. His words (scripture) are a healing ointment to us all.  And yet he will be a man of war this time. Is it a contradiction to incorporate personal meekness and demanding truth from others? Jesus is often described as a cornerstone.  A cornerstone bring</w:t>
      </w:r>
      <w:r>
        <w:rPr>
          <w:rFonts w:ascii="Times New Roman" w:eastAsia="Times New Roman" w:hAnsi="Times New Roman" w:cs="Times New Roman"/>
          <w:color w:val="09202F"/>
          <w:sz w:val="28"/>
          <w:szCs w:val="28"/>
          <w:highlight w:val="white"/>
        </w:rPr>
        <w:t>s two walls (going different directions) together.  He has characteristics uncommonly incorporated into the same person.</w:t>
      </w:r>
    </w:p>
    <w:p w14:paraId="0000000C" w14:textId="77777777" w:rsidR="004949AA" w:rsidRDefault="004949AA">
      <w:pPr>
        <w:shd w:val="clear" w:color="auto" w:fill="FFFFFF"/>
        <w:spacing w:before="220" w:after="220"/>
        <w:rPr>
          <w:rFonts w:ascii="Times New Roman" w:eastAsia="Times New Roman" w:hAnsi="Times New Roman" w:cs="Times New Roman"/>
          <w:i/>
          <w:color w:val="09202F"/>
          <w:sz w:val="28"/>
          <w:szCs w:val="28"/>
          <w:highlight w:val="white"/>
        </w:rPr>
      </w:pPr>
    </w:p>
    <w:p w14:paraId="0000000D"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i/>
          <w:color w:val="09202F"/>
          <w:sz w:val="28"/>
          <w:szCs w:val="28"/>
          <w:highlight w:val="white"/>
        </w:rPr>
        <w:t xml:space="preserve">Mercy and truth have met together; Righteousness and peace have kissed. </w:t>
      </w:r>
      <w:r>
        <w:rPr>
          <w:rFonts w:ascii="Times New Roman" w:eastAsia="Times New Roman" w:hAnsi="Times New Roman" w:cs="Times New Roman"/>
          <w:b/>
          <w:i/>
          <w:color w:val="09202F"/>
          <w:sz w:val="28"/>
          <w:szCs w:val="28"/>
          <w:highlight w:val="white"/>
        </w:rPr>
        <w:t xml:space="preserve">11 </w:t>
      </w:r>
      <w:r>
        <w:rPr>
          <w:rFonts w:ascii="Times New Roman" w:eastAsia="Times New Roman" w:hAnsi="Times New Roman" w:cs="Times New Roman"/>
          <w:i/>
          <w:color w:val="09202F"/>
          <w:sz w:val="28"/>
          <w:szCs w:val="28"/>
          <w:highlight w:val="white"/>
        </w:rPr>
        <w:t>Truth shall spring out of the earth, And righteousness shal</w:t>
      </w:r>
      <w:r>
        <w:rPr>
          <w:rFonts w:ascii="Times New Roman" w:eastAsia="Times New Roman" w:hAnsi="Times New Roman" w:cs="Times New Roman"/>
          <w:i/>
          <w:color w:val="09202F"/>
          <w:sz w:val="28"/>
          <w:szCs w:val="28"/>
          <w:highlight w:val="white"/>
        </w:rPr>
        <w:t xml:space="preserve">l look down from heaven. </w:t>
      </w:r>
      <w:r>
        <w:rPr>
          <w:rFonts w:ascii="Times New Roman" w:eastAsia="Times New Roman" w:hAnsi="Times New Roman" w:cs="Times New Roman"/>
          <w:b/>
          <w:i/>
          <w:color w:val="09202F"/>
          <w:sz w:val="28"/>
          <w:szCs w:val="28"/>
          <w:highlight w:val="white"/>
        </w:rPr>
        <w:t xml:space="preserve">12  </w:t>
      </w:r>
      <w:r>
        <w:rPr>
          <w:rFonts w:ascii="Times New Roman" w:eastAsia="Times New Roman" w:hAnsi="Times New Roman" w:cs="Times New Roman"/>
          <w:i/>
          <w:color w:val="09202F"/>
          <w:sz w:val="28"/>
          <w:szCs w:val="28"/>
          <w:highlight w:val="white"/>
        </w:rPr>
        <w:t xml:space="preserve">Yes, the Lord will give what is good; And our land will yield its increase. </w:t>
      </w:r>
      <w:r>
        <w:rPr>
          <w:rFonts w:ascii="Times New Roman" w:eastAsia="Times New Roman" w:hAnsi="Times New Roman" w:cs="Times New Roman"/>
          <w:b/>
          <w:i/>
          <w:color w:val="09202F"/>
          <w:sz w:val="28"/>
          <w:szCs w:val="28"/>
          <w:highlight w:val="white"/>
        </w:rPr>
        <w:t xml:space="preserve">13 </w:t>
      </w:r>
      <w:r>
        <w:rPr>
          <w:rFonts w:ascii="Times New Roman" w:eastAsia="Times New Roman" w:hAnsi="Times New Roman" w:cs="Times New Roman"/>
          <w:i/>
          <w:color w:val="09202F"/>
          <w:sz w:val="28"/>
          <w:szCs w:val="28"/>
          <w:highlight w:val="white"/>
        </w:rPr>
        <w:t>Righteousness will go before Him, And shall make His footsteps our pathway. (Psalm 85:10-13)</w:t>
      </w:r>
    </w:p>
    <w:p w14:paraId="0000000E"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b/>
          <w:color w:val="09202F"/>
          <w:sz w:val="28"/>
          <w:szCs w:val="28"/>
          <w:highlight w:val="white"/>
        </w:rPr>
        <w:t xml:space="preserve">Read Psalm 45:5 : </w:t>
      </w:r>
      <w:r>
        <w:rPr>
          <w:rFonts w:ascii="Times New Roman" w:eastAsia="Times New Roman" w:hAnsi="Times New Roman" w:cs="Times New Roman"/>
          <w:color w:val="09202F"/>
          <w:sz w:val="28"/>
          <w:szCs w:val="28"/>
          <w:highlight w:val="white"/>
        </w:rPr>
        <w:t>The word of God is piercing. The trut</w:t>
      </w:r>
      <w:r>
        <w:rPr>
          <w:rFonts w:ascii="Times New Roman" w:eastAsia="Times New Roman" w:hAnsi="Times New Roman" w:cs="Times New Roman"/>
          <w:color w:val="09202F"/>
          <w:sz w:val="28"/>
          <w:szCs w:val="28"/>
          <w:highlight w:val="white"/>
        </w:rPr>
        <w:t>h about mankind wounds us deeply.  Arguing against scripture is like kicking a pointed stick. It is going to be uncomfortable; and it will not be successful.</w:t>
      </w:r>
    </w:p>
    <w:p w14:paraId="0000000F" w14:textId="77777777" w:rsidR="004949AA" w:rsidRDefault="008E1DCD">
      <w:pPr>
        <w:shd w:val="clear" w:color="auto" w:fill="FFFFFF"/>
        <w:spacing w:before="220" w:after="22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rPr>
        <w:t xml:space="preserve">And when we all had fallen to the ground, I heard a voice speaking to me and saying in the Hebrew </w:t>
      </w:r>
      <w:r>
        <w:rPr>
          <w:rFonts w:ascii="Times New Roman" w:eastAsia="Times New Roman" w:hAnsi="Times New Roman" w:cs="Times New Roman"/>
          <w:i/>
          <w:color w:val="09202F"/>
          <w:sz w:val="28"/>
          <w:szCs w:val="28"/>
          <w:highlight w:val="white"/>
        </w:rPr>
        <w:t xml:space="preserve">language, ‘Saul, Saul, why are you persecuting Me? It is hard for you to kick against the goads.’ </w:t>
      </w:r>
      <w:r>
        <w:rPr>
          <w:rFonts w:ascii="Times New Roman" w:eastAsia="Times New Roman" w:hAnsi="Times New Roman" w:cs="Times New Roman"/>
          <w:b/>
          <w:i/>
          <w:color w:val="09202F"/>
          <w:sz w:val="28"/>
          <w:szCs w:val="28"/>
          <w:highlight w:val="white"/>
        </w:rPr>
        <w:t xml:space="preserve">15 </w:t>
      </w:r>
      <w:r>
        <w:rPr>
          <w:rFonts w:ascii="Times New Roman" w:eastAsia="Times New Roman" w:hAnsi="Times New Roman" w:cs="Times New Roman"/>
          <w:i/>
          <w:color w:val="09202F"/>
          <w:sz w:val="28"/>
          <w:szCs w:val="28"/>
          <w:highlight w:val="white"/>
        </w:rPr>
        <w:t>So I said, ‘Who are You, Lord?’ And He said, ‘I am Jesus, whom you are persecuting. (Acts 26:14)</w:t>
      </w:r>
    </w:p>
    <w:p w14:paraId="00000010"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b/>
          <w:color w:val="09202F"/>
          <w:sz w:val="28"/>
          <w:szCs w:val="28"/>
          <w:highlight w:val="white"/>
        </w:rPr>
        <w:t>Read Psalm 45:6-7</w:t>
      </w:r>
      <w:r>
        <w:rPr>
          <w:rFonts w:ascii="Times New Roman" w:eastAsia="Times New Roman" w:hAnsi="Times New Roman" w:cs="Times New Roman"/>
          <w:color w:val="09202F"/>
          <w:sz w:val="28"/>
          <w:szCs w:val="28"/>
          <w:highlight w:val="white"/>
        </w:rPr>
        <w:t>: Heaven is a reflection of its king.  Cr</w:t>
      </w:r>
      <w:r>
        <w:rPr>
          <w:rFonts w:ascii="Times New Roman" w:eastAsia="Times New Roman" w:hAnsi="Times New Roman" w:cs="Times New Roman"/>
          <w:color w:val="09202F"/>
          <w:sz w:val="28"/>
          <w:szCs w:val="28"/>
          <w:highlight w:val="white"/>
        </w:rPr>
        <w:t xml:space="preserve">eation is a reflection of its creator.  His companions (angels) in heaven are magnificent and are awesome.  And yet Jesus sticks out like a sore thumb above all of these impressive beings. The angels’ greatness reflects how much greater Jesus is than they </w:t>
      </w:r>
      <w:r>
        <w:rPr>
          <w:rFonts w:ascii="Times New Roman" w:eastAsia="Times New Roman" w:hAnsi="Times New Roman" w:cs="Times New Roman"/>
          <w:color w:val="09202F"/>
          <w:sz w:val="28"/>
          <w:szCs w:val="28"/>
          <w:highlight w:val="white"/>
        </w:rPr>
        <w:t xml:space="preserve">are.  To the contrary; our sin and confusion display how far Jesus had to humble himself in love to rescue our lost causes. </w:t>
      </w:r>
    </w:p>
    <w:p w14:paraId="00000011" w14:textId="77777777" w:rsidR="004949AA" w:rsidRDefault="008E1DCD">
      <w:pPr>
        <w:shd w:val="clear" w:color="auto" w:fill="FFFFFF"/>
        <w:spacing w:before="240" w:after="24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i/>
          <w:color w:val="09202F"/>
          <w:sz w:val="28"/>
          <w:szCs w:val="28"/>
          <w:highlight w:val="white"/>
        </w:rPr>
        <w:t>For to which of the angels did He ever say: “You are My Son, Today I have begotten You”? And again: “I will be to Him a Father, And</w:t>
      </w:r>
      <w:r>
        <w:rPr>
          <w:rFonts w:ascii="Times New Roman" w:eastAsia="Times New Roman" w:hAnsi="Times New Roman" w:cs="Times New Roman"/>
          <w:i/>
          <w:color w:val="09202F"/>
          <w:sz w:val="28"/>
          <w:szCs w:val="28"/>
          <w:highlight w:val="white"/>
        </w:rPr>
        <w:t xml:space="preserve"> He shall be to Me a Son”? </w:t>
      </w:r>
      <w:r>
        <w:rPr>
          <w:rFonts w:ascii="Times New Roman" w:eastAsia="Times New Roman" w:hAnsi="Times New Roman" w:cs="Times New Roman"/>
          <w:b/>
          <w:i/>
          <w:color w:val="09202F"/>
          <w:sz w:val="28"/>
          <w:szCs w:val="28"/>
          <w:highlight w:val="white"/>
        </w:rPr>
        <w:t xml:space="preserve">6 </w:t>
      </w:r>
      <w:r>
        <w:rPr>
          <w:rFonts w:ascii="Times New Roman" w:eastAsia="Times New Roman" w:hAnsi="Times New Roman" w:cs="Times New Roman"/>
          <w:i/>
          <w:color w:val="09202F"/>
          <w:sz w:val="28"/>
          <w:szCs w:val="28"/>
          <w:highlight w:val="white"/>
        </w:rPr>
        <w:t xml:space="preserve">But when He again brings the firstborn into the world, He says: “Let all the angels of God worship Him.” </w:t>
      </w:r>
      <w:r>
        <w:rPr>
          <w:rFonts w:ascii="Times New Roman" w:eastAsia="Times New Roman" w:hAnsi="Times New Roman" w:cs="Times New Roman"/>
          <w:b/>
          <w:i/>
          <w:color w:val="09202F"/>
          <w:sz w:val="28"/>
          <w:szCs w:val="28"/>
          <w:highlight w:val="white"/>
        </w:rPr>
        <w:t xml:space="preserve">7 </w:t>
      </w:r>
      <w:r>
        <w:rPr>
          <w:rFonts w:ascii="Times New Roman" w:eastAsia="Times New Roman" w:hAnsi="Times New Roman" w:cs="Times New Roman"/>
          <w:i/>
          <w:color w:val="09202F"/>
          <w:sz w:val="28"/>
          <w:szCs w:val="28"/>
          <w:highlight w:val="white"/>
        </w:rPr>
        <w:t xml:space="preserve">And of the angels He says: “Who makes His angels spirits And His ministers a flame of fire.” </w:t>
      </w:r>
      <w:r>
        <w:rPr>
          <w:rFonts w:ascii="Times New Roman" w:eastAsia="Times New Roman" w:hAnsi="Times New Roman" w:cs="Times New Roman"/>
          <w:b/>
          <w:i/>
          <w:color w:val="09202F"/>
          <w:sz w:val="28"/>
          <w:szCs w:val="28"/>
          <w:highlight w:val="white"/>
        </w:rPr>
        <w:t xml:space="preserve">8 </w:t>
      </w:r>
      <w:r>
        <w:rPr>
          <w:rFonts w:ascii="Times New Roman" w:eastAsia="Times New Roman" w:hAnsi="Times New Roman" w:cs="Times New Roman"/>
          <w:i/>
          <w:color w:val="09202F"/>
          <w:sz w:val="28"/>
          <w:szCs w:val="28"/>
          <w:highlight w:val="white"/>
        </w:rPr>
        <w:t>But to the Son He says: “</w:t>
      </w:r>
      <w:r>
        <w:rPr>
          <w:rFonts w:ascii="Times New Roman" w:eastAsia="Times New Roman" w:hAnsi="Times New Roman" w:cs="Times New Roman"/>
          <w:i/>
          <w:color w:val="09202F"/>
          <w:sz w:val="28"/>
          <w:szCs w:val="28"/>
          <w:highlight w:val="white"/>
        </w:rPr>
        <w:t>Your throne, O God, is forever and ever; A [</w:t>
      </w:r>
      <w:hyperlink r:id="rId14" w:anchor="fen-NKJV-29972f">
        <w:r>
          <w:rPr>
            <w:rFonts w:ascii="Times New Roman" w:eastAsia="Times New Roman" w:hAnsi="Times New Roman" w:cs="Times New Roman"/>
            <w:i/>
            <w:color w:val="4A4A4A"/>
            <w:sz w:val="28"/>
            <w:szCs w:val="28"/>
            <w:highlight w:val="white"/>
            <w:u w:val="single"/>
          </w:rPr>
          <w:t>f</w:t>
        </w:r>
      </w:hyperlink>
      <w:r>
        <w:rPr>
          <w:rFonts w:ascii="Times New Roman" w:eastAsia="Times New Roman" w:hAnsi="Times New Roman" w:cs="Times New Roman"/>
          <w:i/>
          <w:color w:val="09202F"/>
          <w:sz w:val="28"/>
          <w:szCs w:val="28"/>
          <w:highlight w:val="white"/>
        </w:rPr>
        <w:t xml:space="preserve">]scepter of righteousness is the scepter of Your kingdom. </w:t>
      </w:r>
      <w:r>
        <w:rPr>
          <w:rFonts w:ascii="Times New Roman" w:eastAsia="Times New Roman" w:hAnsi="Times New Roman" w:cs="Times New Roman"/>
          <w:b/>
          <w:i/>
          <w:color w:val="09202F"/>
          <w:sz w:val="28"/>
          <w:szCs w:val="28"/>
          <w:highlight w:val="white"/>
        </w:rPr>
        <w:t xml:space="preserve">9 </w:t>
      </w:r>
      <w:r>
        <w:rPr>
          <w:rFonts w:ascii="Times New Roman" w:eastAsia="Times New Roman" w:hAnsi="Times New Roman" w:cs="Times New Roman"/>
          <w:i/>
          <w:color w:val="09202F"/>
          <w:sz w:val="28"/>
          <w:szCs w:val="28"/>
          <w:highlight w:val="white"/>
        </w:rPr>
        <w:t>You have loved righteousness and hated lawlessness; Therefore God, Your God, has anointed You With the oil of gladness more than Your companions.” (Hebrews 1:1-9)</w:t>
      </w:r>
    </w:p>
    <w:p w14:paraId="00000012" w14:textId="77777777" w:rsidR="004949AA" w:rsidRDefault="008E1DCD">
      <w:pPr>
        <w:shd w:val="clear" w:color="auto" w:fill="FFFFFF"/>
        <w:spacing w:before="240" w:after="24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These verses associate gladness with righteousness.  Sinners tend to be jaded and negative pe</w:t>
      </w:r>
      <w:r>
        <w:rPr>
          <w:rFonts w:ascii="Times New Roman" w:eastAsia="Times New Roman" w:hAnsi="Times New Roman" w:cs="Times New Roman"/>
          <w:color w:val="09202F"/>
          <w:sz w:val="28"/>
          <w:szCs w:val="28"/>
          <w:highlight w:val="white"/>
        </w:rPr>
        <w:t xml:space="preserve">ople.  Demonic forces do not have rest.  They have to be disruptive.  They are like the waves breaking on the beach.  They never advance; but they keep trying.  They can never rest. </w:t>
      </w:r>
    </w:p>
    <w:p w14:paraId="00000013" w14:textId="77777777" w:rsidR="004949AA" w:rsidRDefault="008E1DCD">
      <w:pPr>
        <w:shd w:val="clear" w:color="auto" w:fill="FFFFFF"/>
        <w:spacing w:before="240" w:after="24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rPr>
        <w:lastRenderedPageBreak/>
        <w:t>‘Hear this now, O foolish people, Without [</w:t>
      </w:r>
      <w:hyperlink r:id="rId15" w:anchor="fen-NKJV-19080e">
        <w:r>
          <w:rPr>
            <w:rFonts w:ascii="Times New Roman" w:eastAsia="Times New Roman" w:hAnsi="Times New Roman" w:cs="Times New Roman"/>
            <w:i/>
            <w:color w:val="4A4A4A"/>
            <w:sz w:val="28"/>
            <w:szCs w:val="28"/>
            <w:highlight w:val="white"/>
            <w:u w:val="single"/>
          </w:rPr>
          <w:t>e</w:t>
        </w:r>
      </w:hyperlink>
      <w:r>
        <w:rPr>
          <w:rFonts w:ascii="Times New Roman" w:eastAsia="Times New Roman" w:hAnsi="Times New Roman" w:cs="Times New Roman"/>
          <w:i/>
          <w:color w:val="09202F"/>
          <w:sz w:val="28"/>
          <w:szCs w:val="28"/>
          <w:highlight w:val="white"/>
        </w:rPr>
        <w:t xml:space="preserve">]understanding, Who have eyes and see not, And who have ears and hear not: </w:t>
      </w:r>
      <w:r>
        <w:rPr>
          <w:rFonts w:ascii="Times New Roman" w:eastAsia="Times New Roman" w:hAnsi="Times New Roman" w:cs="Times New Roman"/>
          <w:b/>
          <w:i/>
          <w:color w:val="09202F"/>
          <w:sz w:val="28"/>
          <w:szCs w:val="28"/>
          <w:highlight w:val="white"/>
        </w:rPr>
        <w:t xml:space="preserve">22 </w:t>
      </w:r>
      <w:r>
        <w:rPr>
          <w:rFonts w:ascii="Times New Roman" w:eastAsia="Times New Roman" w:hAnsi="Times New Roman" w:cs="Times New Roman"/>
          <w:i/>
          <w:color w:val="09202F"/>
          <w:sz w:val="28"/>
          <w:szCs w:val="28"/>
          <w:highlight w:val="white"/>
        </w:rPr>
        <w:t>Do you not fear Me?’ says the Lord. ‘Will you not tremble at My presence, Who have placed the sand as t</w:t>
      </w:r>
      <w:r>
        <w:rPr>
          <w:rFonts w:ascii="Times New Roman" w:eastAsia="Times New Roman" w:hAnsi="Times New Roman" w:cs="Times New Roman"/>
          <w:i/>
          <w:color w:val="09202F"/>
          <w:sz w:val="28"/>
          <w:szCs w:val="28"/>
          <w:highlight w:val="white"/>
        </w:rPr>
        <w:t xml:space="preserve">he bound of the sea, By a perpetual decree, that it cannot pass beyond it? And though its waves toss to and fro, Yet they cannot prevail; Though they roar, yet they cannot pass over it. </w:t>
      </w:r>
      <w:r>
        <w:rPr>
          <w:rFonts w:ascii="Times New Roman" w:eastAsia="Times New Roman" w:hAnsi="Times New Roman" w:cs="Times New Roman"/>
          <w:b/>
          <w:i/>
          <w:color w:val="09202F"/>
          <w:sz w:val="28"/>
          <w:szCs w:val="28"/>
          <w:highlight w:val="white"/>
        </w:rPr>
        <w:t xml:space="preserve">23 </w:t>
      </w:r>
      <w:r>
        <w:rPr>
          <w:rFonts w:ascii="Times New Roman" w:eastAsia="Times New Roman" w:hAnsi="Times New Roman" w:cs="Times New Roman"/>
          <w:i/>
          <w:color w:val="09202F"/>
          <w:sz w:val="28"/>
          <w:szCs w:val="28"/>
          <w:highlight w:val="white"/>
        </w:rPr>
        <w:t>But this people has a defiant and rebellious heart; They have revol</w:t>
      </w:r>
      <w:r>
        <w:rPr>
          <w:rFonts w:ascii="Times New Roman" w:eastAsia="Times New Roman" w:hAnsi="Times New Roman" w:cs="Times New Roman"/>
          <w:i/>
          <w:color w:val="09202F"/>
          <w:sz w:val="28"/>
          <w:szCs w:val="28"/>
          <w:highlight w:val="white"/>
        </w:rPr>
        <w:t>ted and departed. (Jeremiah 5:21-23)</w:t>
      </w:r>
    </w:p>
    <w:p w14:paraId="00000014"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b/>
          <w:color w:val="09202F"/>
          <w:sz w:val="28"/>
          <w:szCs w:val="28"/>
          <w:highlight w:val="white"/>
        </w:rPr>
        <w:t>Read Psalm 45:8</w:t>
      </w:r>
      <w:r>
        <w:rPr>
          <w:rFonts w:ascii="Times New Roman" w:eastAsia="Times New Roman" w:hAnsi="Times New Roman" w:cs="Times New Roman"/>
          <w:color w:val="09202F"/>
          <w:sz w:val="28"/>
          <w:szCs w:val="28"/>
          <w:highlight w:val="white"/>
        </w:rPr>
        <w:t>: The Bible describes various sights and sounds in heaven.  There are good smells in heaven too.  The sweet smells are components of the incense that the sons of Aaron burned.  Rising incense clouds repre</w:t>
      </w:r>
      <w:r>
        <w:rPr>
          <w:rFonts w:ascii="Times New Roman" w:eastAsia="Times New Roman" w:hAnsi="Times New Roman" w:cs="Times New Roman"/>
          <w:color w:val="09202F"/>
          <w:sz w:val="28"/>
          <w:szCs w:val="28"/>
          <w:highlight w:val="white"/>
        </w:rPr>
        <w:t xml:space="preserve">sent our prayers rising to heaven.  They do not dissipate into the atmosphere.  Jesus is present in our prayers. </w:t>
      </w:r>
    </w:p>
    <w:p w14:paraId="00000015" w14:textId="77777777" w:rsidR="004949AA" w:rsidRDefault="008E1DCD">
      <w:pPr>
        <w:shd w:val="clear" w:color="auto" w:fill="FFFFFF"/>
        <w:spacing w:before="240" w:after="24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rPr>
        <w:t>Then another angel, having a golden censer, came and stood at the altar. He was given much incense, that he should offer it with the prayers o</w:t>
      </w:r>
      <w:r>
        <w:rPr>
          <w:rFonts w:ascii="Times New Roman" w:eastAsia="Times New Roman" w:hAnsi="Times New Roman" w:cs="Times New Roman"/>
          <w:i/>
          <w:color w:val="09202F"/>
          <w:sz w:val="28"/>
          <w:szCs w:val="28"/>
          <w:highlight w:val="white"/>
        </w:rPr>
        <w:t xml:space="preserve">f all the saints upon the golden altar which was before the throne. </w:t>
      </w:r>
      <w:r>
        <w:rPr>
          <w:rFonts w:ascii="Times New Roman" w:eastAsia="Times New Roman" w:hAnsi="Times New Roman" w:cs="Times New Roman"/>
          <w:b/>
          <w:i/>
          <w:color w:val="09202F"/>
          <w:sz w:val="28"/>
          <w:szCs w:val="28"/>
          <w:highlight w:val="white"/>
        </w:rPr>
        <w:t xml:space="preserve">4 </w:t>
      </w:r>
      <w:r>
        <w:rPr>
          <w:rFonts w:ascii="Times New Roman" w:eastAsia="Times New Roman" w:hAnsi="Times New Roman" w:cs="Times New Roman"/>
          <w:i/>
          <w:color w:val="09202F"/>
          <w:sz w:val="28"/>
          <w:szCs w:val="28"/>
          <w:highlight w:val="white"/>
        </w:rPr>
        <w:t xml:space="preserve">And the smoke of the incense, with the prayers of the saints, ascended before God from the angel’s hand. </w:t>
      </w:r>
      <w:r>
        <w:rPr>
          <w:rFonts w:ascii="Times New Roman" w:eastAsia="Times New Roman" w:hAnsi="Times New Roman" w:cs="Times New Roman"/>
          <w:b/>
          <w:i/>
          <w:color w:val="09202F"/>
          <w:sz w:val="28"/>
          <w:szCs w:val="28"/>
          <w:highlight w:val="white"/>
        </w:rPr>
        <w:t xml:space="preserve">5 </w:t>
      </w:r>
      <w:r>
        <w:rPr>
          <w:rFonts w:ascii="Times New Roman" w:eastAsia="Times New Roman" w:hAnsi="Times New Roman" w:cs="Times New Roman"/>
          <w:i/>
          <w:color w:val="09202F"/>
          <w:sz w:val="28"/>
          <w:szCs w:val="28"/>
          <w:highlight w:val="white"/>
        </w:rPr>
        <w:t>Then the angel took the censer, filled it with fire from the altar, and threw i</w:t>
      </w:r>
      <w:r>
        <w:rPr>
          <w:rFonts w:ascii="Times New Roman" w:eastAsia="Times New Roman" w:hAnsi="Times New Roman" w:cs="Times New Roman"/>
          <w:i/>
          <w:color w:val="09202F"/>
          <w:sz w:val="28"/>
          <w:szCs w:val="28"/>
          <w:highlight w:val="white"/>
        </w:rPr>
        <w:t xml:space="preserve">t to the earth. And there were noises, thunderings, lightnings, and an earthquake. </w:t>
      </w:r>
      <w:r>
        <w:rPr>
          <w:rFonts w:ascii="Times New Roman" w:eastAsia="Times New Roman" w:hAnsi="Times New Roman" w:cs="Times New Roman"/>
          <w:b/>
          <w:i/>
          <w:color w:val="09202F"/>
          <w:sz w:val="28"/>
          <w:szCs w:val="28"/>
          <w:highlight w:val="white"/>
        </w:rPr>
        <w:t xml:space="preserve">6 </w:t>
      </w:r>
      <w:r>
        <w:rPr>
          <w:rFonts w:ascii="Times New Roman" w:eastAsia="Times New Roman" w:hAnsi="Times New Roman" w:cs="Times New Roman"/>
          <w:i/>
          <w:color w:val="09202F"/>
          <w:sz w:val="28"/>
          <w:szCs w:val="28"/>
          <w:highlight w:val="white"/>
        </w:rPr>
        <w:t>So the seven angels who had the seven trumpets prepared themselves to sound. (Revelation 8:3-6)</w:t>
      </w:r>
    </w:p>
    <w:p w14:paraId="00000016"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It is not a formula that can be tampered with, or made for any other purpose.  God gives us one way to pray; through Jesus.  Jesus has only one way that works.  Not our close-enough substitutes.  Our prayers are serious business, not to be trifled with.</w:t>
      </w:r>
    </w:p>
    <w:p w14:paraId="00000017" w14:textId="77777777" w:rsidR="004949AA" w:rsidRDefault="008E1DCD">
      <w:pPr>
        <w:shd w:val="clear" w:color="auto" w:fill="FFFFFF"/>
        <w:spacing w:before="220" w:after="22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rPr>
        <w:t>An</w:t>
      </w:r>
      <w:r>
        <w:rPr>
          <w:rFonts w:ascii="Times New Roman" w:eastAsia="Times New Roman" w:hAnsi="Times New Roman" w:cs="Times New Roman"/>
          <w:i/>
          <w:color w:val="09202F"/>
          <w:sz w:val="28"/>
          <w:szCs w:val="28"/>
          <w:highlight w:val="white"/>
        </w:rPr>
        <w:t xml:space="preserve">d the Lord said to Moses: “Take sweet spices, stacte and onycha and galbanum, and pure frankincense with these sweet spices; there shall be equal amounts of each. </w:t>
      </w:r>
      <w:r>
        <w:rPr>
          <w:rFonts w:ascii="Times New Roman" w:eastAsia="Times New Roman" w:hAnsi="Times New Roman" w:cs="Times New Roman"/>
          <w:b/>
          <w:i/>
          <w:color w:val="09202F"/>
          <w:sz w:val="28"/>
          <w:szCs w:val="28"/>
          <w:highlight w:val="white"/>
        </w:rPr>
        <w:t xml:space="preserve">35 </w:t>
      </w:r>
      <w:r>
        <w:rPr>
          <w:rFonts w:ascii="Times New Roman" w:eastAsia="Times New Roman" w:hAnsi="Times New Roman" w:cs="Times New Roman"/>
          <w:i/>
          <w:color w:val="09202F"/>
          <w:sz w:val="28"/>
          <w:szCs w:val="28"/>
          <w:highlight w:val="white"/>
        </w:rPr>
        <w:t>You shall make of these an incense, a compound according to the art of the perfumer, salte</w:t>
      </w:r>
      <w:r>
        <w:rPr>
          <w:rFonts w:ascii="Times New Roman" w:eastAsia="Times New Roman" w:hAnsi="Times New Roman" w:cs="Times New Roman"/>
          <w:i/>
          <w:color w:val="09202F"/>
          <w:sz w:val="28"/>
          <w:szCs w:val="28"/>
          <w:highlight w:val="white"/>
        </w:rPr>
        <w:t xml:space="preserve">d, pure, and holy. </w:t>
      </w:r>
      <w:r>
        <w:rPr>
          <w:rFonts w:ascii="Times New Roman" w:eastAsia="Times New Roman" w:hAnsi="Times New Roman" w:cs="Times New Roman"/>
          <w:b/>
          <w:i/>
          <w:color w:val="09202F"/>
          <w:sz w:val="28"/>
          <w:szCs w:val="28"/>
          <w:highlight w:val="white"/>
        </w:rPr>
        <w:t xml:space="preserve">36 </w:t>
      </w:r>
      <w:r>
        <w:rPr>
          <w:rFonts w:ascii="Times New Roman" w:eastAsia="Times New Roman" w:hAnsi="Times New Roman" w:cs="Times New Roman"/>
          <w:i/>
          <w:color w:val="09202F"/>
          <w:sz w:val="28"/>
          <w:szCs w:val="28"/>
          <w:highlight w:val="white"/>
        </w:rPr>
        <w:t xml:space="preserve">And you shall beat some of it very fine, and put some of it before the Testimony in the tabernacle of meeting where I will meet with you. It shall be most holy to you. </w:t>
      </w:r>
      <w:r>
        <w:rPr>
          <w:rFonts w:ascii="Times New Roman" w:eastAsia="Times New Roman" w:hAnsi="Times New Roman" w:cs="Times New Roman"/>
          <w:b/>
          <w:i/>
          <w:color w:val="09202F"/>
          <w:sz w:val="28"/>
          <w:szCs w:val="28"/>
          <w:highlight w:val="white"/>
        </w:rPr>
        <w:t xml:space="preserve">37 </w:t>
      </w:r>
      <w:r>
        <w:rPr>
          <w:rFonts w:ascii="Times New Roman" w:eastAsia="Times New Roman" w:hAnsi="Times New Roman" w:cs="Times New Roman"/>
          <w:i/>
          <w:color w:val="09202F"/>
          <w:sz w:val="28"/>
          <w:szCs w:val="28"/>
          <w:highlight w:val="white"/>
        </w:rPr>
        <w:t>But as for the incense which you shall make, you shall not make</w:t>
      </w:r>
      <w:r>
        <w:rPr>
          <w:rFonts w:ascii="Times New Roman" w:eastAsia="Times New Roman" w:hAnsi="Times New Roman" w:cs="Times New Roman"/>
          <w:i/>
          <w:color w:val="09202F"/>
          <w:sz w:val="28"/>
          <w:szCs w:val="28"/>
          <w:highlight w:val="white"/>
        </w:rPr>
        <w:t xml:space="preserve"> any for yourselves, according to its [</w:t>
      </w:r>
      <w:hyperlink r:id="rId16" w:anchor="fen-NKJV-2420j">
        <w:r>
          <w:rPr>
            <w:rFonts w:ascii="Times New Roman" w:eastAsia="Times New Roman" w:hAnsi="Times New Roman" w:cs="Times New Roman"/>
            <w:i/>
            <w:color w:val="4A4A4A"/>
            <w:sz w:val="28"/>
            <w:szCs w:val="28"/>
            <w:highlight w:val="white"/>
            <w:u w:val="single"/>
          </w:rPr>
          <w:t>j</w:t>
        </w:r>
      </w:hyperlink>
      <w:r>
        <w:rPr>
          <w:rFonts w:ascii="Times New Roman" w:eastAsia="Times New Roman" w:hAnsi="Times New Roman" w:cs="Times New Roman"/>
          <w:i/>
          <w:color w:val="09202F"/>
          <w:sz w:val="28"/>
          <w:szCs w:val="28"/>
          <w:highlight w:val="white"/>
        </w:rPr>
        <w:t xml:space="preserve">]composition. It shall be to you holy for the Lord. </w:t>
      </w:r>
      <w:r>
        <w:rPr>
          <w:rFonts w:ascii="Times New Roman" w:eastAsia="Times New Roman" w:hAnsi="Times New Roman" w:cs="Times New Roman"/>
          <w:b/>
          <w:i/>
          <w:color w:val="09202F"/>
          <w:sz w:val="28"/>
          <w:szCs w:val="28"/>
          <w:highlight w:val="white"/>
        </w:rPr>
        <w:t xml:space="preserve">38 </w:t>
      </w:r>
      <w:r>
        <w:rPr>
          <w:rFonts w:ascii="Times New Roman" w:eastAsia="Times New Roman" w:hAnsi="Times New Roman" w:cs="Times New Roman"/>
          <w:i/>
          <w:color w:val="09202F"/>
          <w:sz w:val="28"/>
          <w:szCs w:val="28"/>
          <w:highlight w:val="white"/>
        </w:rPr>
        <w:t>Whoever makes any like it, to smell it, he shall be cut off from his people.” (Exodus 30:34-38)</w:t>
      </w:r>
    </w:p>
    <w:p w14:paraId="00000018"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b/>
          <w:color w:val="09202F"/>
          <w:sz w:val="28"/>
          <w:szCs w:val="28"/>
          <w:highlight w:val="white"/>
        </w:rPr>
        <w:lastRenderedPageBreak/>
        <w:t>Read Psalm 45:9-15</w:t>
      </w:r>
      <w:r>
        <w:rPr>
          <w:rFonts w:ascii="Times New Roman" w:eastAsia="Times New Roman" w:hAnsi="Times New Roman" w:cs="Times New Roman"/>
          <w:color w:val="09202F"/>
          <w:sz w:val="28"/>
          <w:szCs w:val="28"/>
          <w:highlight w:val="white"/>
        </w:rPr>
        <w:t>:The bride of Christ is the church.  The wife of the king in the Old Testament is faithful Israel.  The imagery of God joining man in somethin</w:t>
      </w:r>
      <w:r>
        <w:rPr>
          <w:rFonts w:ascii="Times New Roman" w:eastAsia="Times New Roman" w:hAnsi="Times New Roman" w:cs="Times New Roman"/>
          <w:color w:val="09202F"/>
          <w:sz w:val="28"/>
          <w:szCs w:val="28"/>
          <w:highlight w:val="white"/>
        </w:rPr>
        <w:t xml:space="preserve">g like a marriage is captured in Genesis in the life of Isaac (the only begotten son) looking for a wife in the land of his heritage.   The faithful father, Abraham (like God) desires a wife for his son.  Abraham’s wife (Sarah/like ancient Israel)  passes </w:t>
      </w:r>
      <w:r>
        <w:rPr>
          <w:rFonts w:ascii="Times New Roman" w:eastAsia="Times New Roman" w:hAnsi="Times New Roman" w:cs="Times New Roman"/>
          <w:color w:val="09202F"/>
          <w:sz w:val="28"/>
          <w:szCs w:val="28"/>
          <w:highlight w:val="white"/>
        </w:rPr>
        <w:t>on before this new mystery bride arrives.  The accompanying virgins are descriptions of subsequent generations of the faithful.  They come from all nations.  The point is that God will share everything with us (like a married couple).  He will give us auth</w:t>
      </w:r>
      <w:r>
        <w:rPr>
          <w:rFonts w:ascii="Times New Roman" w:eastAsia="Times New Roman" w:hAnsi="Times New Roman" w:cs="Times New Roman"/>
          <w:color w:val="09202F"/>
          <w:sz w:val="28"/>
          <w:szCs w:val="28"/>
          <w:highlight w:val="white"/>
        </w:rPr>
        <w:t xml:space="preserve">ority to rule (like a queen).  We will never have the king’s level of authority. We will be his most-prized possessions (like a trophy wife). </w:t>
      </w:r>
    </w:p>
    <w:p w14:paraId="00000019"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 xml:space="preserve">The bride concept works on several levels. The concept of </w:t>
      </w:r>
      <w:r>
        <w:rPr>
          <w:rFonts w:ascii="Times New Roman" w:eastAsia="Times New Roman" w:hAnsi="Times New Roman" w:cs="Times New Roman"/>
          <w:i/>
          <w:color w:val="09202F"/>
          <w:sz w:val="28"/>
          <w:szCs w:val="28"/>
          <w:highlight w:val="white"/>
        </w:rPr>
        <w:t xml:space="preserve">leaving and cleaving </w:t>
      </w:r>
      <w:r>
        <w:rPr>
          <w:rFonts w:ascii="Times New Roman" w:eastAsia="Times New Roman" w:hAnsi="Times New Roman" w:cs="Times New Roman"/>
          <w:color w:val="09202F"/>
          <w:sz w:val="28"/>
          <w:szCs w:val="28"/>
          <w:highlight w:val="white"/>
        </w:rPr>
        <w:t>in the bond of marriage is suppose</w:t>
      </w:r>
      <w:r>
        <w:rPr>
          <w:rFonts w:ascii="Times New Roman" w:eastAsia="Times New Roman" w:hAnsi="Times New Roman" w:cs="Times New Roman"/>
          <w:color w:val="09202F"/>
          <w:sz w:val="28"/>
          <w:szCs w:val="28"/>
          <w:highlight w:val="white"/>
        </w:rPr>
        <w:t xml:space="preserve">d to apply equally to marriage (as the church)and our joining Christ as one. To hold on too tightly to your parents and family can damage a marriage.  To dig in our heels to remain in the life we came from will cause us to miss this opportunity.  You have </w:t>
      </w:r>
      <w:r>
        <w:rPr>
          <w:rFonts w:ascii="Times New Roman" w:eastAsia="Times New Roman" w:hAnsi="Times New Roman" w:cs="Times New Roman"/>
          <w:color w:val="09202F"/>
          <w:sz w:val="28"/>
          <w:szCs w:val="28"/>
          <w:highlight w:val="white"/>
        </w:rPr>
        <w:t>to develop new rules that work for yourselves.  Your parents are no longer the ones who you consult with on daily decisions.  It is your spouse.  In the same way, we have to take our direction from and trust in the Holy Spirit.  Our old patterns and histor</w:t>
      </w:r>
      <w:r>
        <w:rPr>
          <w:rFonts w:ascii="Times New Roman" w:eastAsia="Times New Roman" w:hAnsi="Times New Roman" w:cs="Times New Roman"/>
          <w:color w:val="09202F"/>
          <w:sz w:val="28"/>
          <w:szCs w:val="28"/>
          <w:highlight w:val="white"/>
        </w:rPr>
        <w:t xml:space="preserve">y has to be set aside. </w:t>
      </w:r>
    </w:p>
    <w:p w14:paraId="0000001A"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i/>
          <w:color w:val="09202F"/>
          <w:sz w:val="28"/>
          <w:szCs w:val="28"/>
          <w:highlight w:val="white"/>
        </w:rPr>
        <w:t>Therefore, from now on, we regard no one according to the flesh. Even though we have known Christ according to the flesh, yet now we know Him thus no longer. 17 Therefore, if anyone is in Christ, he is a new creation; old things hav</w:t>
      </w:r>
      <w:r>
        <w:rPr>
          <w:rFonts w:ascii="Times New Roman" w:eastAsia="Times New Roman" w:hAnsi="Times New Roman" w:cs="Times New Roman"/>
          <w:i/>
          <w:color w:val="09202F"/>
          <w:sz w:val="28"/>
          <w:szCs w:val="28"/>
          <w:highlight w:val="white"/>
        </w:rPr>
        <w:t>e passed away; behold, all things have become new. (2 Corinthians 5:16-17)</w:t>
      </w:r>
    </w:p>
    <w:p w14:paraId="0000001B"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Besides marriage; spiritual children become a byproduct of our  relationship with God.  Faith passes on from one to another, like having biological children.</w:t>
      </w:r>
    </w:p>
    <w:p w14:paraId="0000001C"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The scriptures describe</w:t>
      </w:r>
      <w:r>
        <w:rPr>
          <w:rFonts w:ascii="Times New Roman" w:eastAsia="Times New Roman" w:hAnsi="Times New Roman" w:cs="Times New Roman"/>
          <w:color w:val="09202F"/>
          <w:sz w:val="28"/>
          <w:szCs w:val="28"/>
          <w:highlight w:val="white"/>
        </w:rPr>
        <w:t xml:space="preserve"> it to be an honor to have biological or spiritual children walking with the LORD.  For us, we can have spiritual children biologically or through mentoring relationships. Paul was a spiritual father to Timothy.</w:t>
      </w:r>
    </w:p>
    <w:p w14:paraId="0000001D"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i/>
          <w:color w:val="09202F"/>
          <w:sz w:val="28"/>
          <w:szCs w:val="28"/>
          <w:highlight w:val="white"/>
        </w:rPr>
        <w:t>I have no greater joy than to hear that my c</w:t>
      </w:r>
      <w:r>
        <w:rPr>
          <w:rFonts w:ascii="Times New Roman" w:eastAsia="Times New Roman" w:hAnsi="Times New Roman" w:cs="Times New Roman"/>
          <w:i/>
          <w:color w:val="09202F"/>
          <w:sz w:val="28"/>
          <w:szCs w:val="28"/>
          <w:highlight w:val="white"/>
        </w:rPr>
        <w:t>hildren walk in [</w:t>
      </w:r>
      <w:hyperlink r:id="rId17" w:anchor="fen-NKJV-30663a">
        <w:r>
          <w:rPr>
            <w:rFonts w:ascii="Times New Roman" w:eastAsia="Times New Roman" w:hAnsi="Times New Roman" w:cs="Times New Roman"/>
            <w:i/>
            <w:color w:val="4A4A4A"/>
            <w:sz w:val="28"/>
            <w:szCs w:val="28"/>
            <w:highlight w:val="white"/>
            <w:u w:val="single"/>
          </w:rPr>
          <w:t>a</w:t>
        </w:r>
      </w:hyperlink>
      <w:r>
        <w:rPr>
          <w:rFonts w:ascii="Times New Roman" w:eastAsia="Times New Roman" w:hAnsi="Times New Roman" w:cs="Times New Roman"/>
          <w:i/>
          <w:color w:val="09202F"/>
          <w:sz w:val="28"/>
          <w:szCs w:val="28"/>
          <w:highlight w:val="white"/>
        </w:rPr>
        <w:t>]truth. (3 John 1:4)</w:t>
      </w:r>
    </w:p>
    <w:p w14:paraId="0000001E"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lastRenderedPageBreak/>
        <w:t>A young woman has a personal identity and a family association.  When she gets married; that changes.  Likewis</w:t>
      </w:r>
      <w:r>
        <w:rPr>
          <w:rFonts w:ascii="Times New Roman" w:eastAsia="Times New Roman" w:hAnsi="Times New Roman" w:cs="Times New Roman"/>
          <w:color w:val="09202F"/>
          <w:sz w:val="28"/>
          <w:szCs w:val="28"/>
          <w:highlight w:val="white"/>
        </w:rPr>
        <w:t>e, we have to continue to let God re-define who we are as we grow with him.</w:t>
      </w:r>
    </w:p>
    <w:p w14:paraId="0000001F"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i/>
          <w:color w:val="09202F"/>
          <w:sz w:val="28"/>
          <w:szCs w:val="28"/>
          <w:highlight w:val="white"/>
        </w:rPr>
        <w:t xml:space="preserve">Now the Lord is the Spirit; and where the Spirit of the Lord is, there is liberty. </w:t>
      </w:r>
      <w:r>
        <w:rPr>
          <w:rFonts w:ascii="Times New Roman" w:eastAsia="Times New Roman" w:hAnsi="Times New Roman" w:cs="Times New Roman"/>
          <w:b/>
          <w:i/>
          <w:color w:val="09202F"/>
          <w:sz w:val="28"/>
          <w:szCs w:val="28"/>
          <w:highlight w:val="white"/>
        </w:rPr>
        <w:t xml:space="preserve">18 </w:t>
      </w:r>
      <w:r>
        <w:rPr>
          <w:rFonts w:ascii="Times New Roman" w:eastAsia="Times New Roman" w:hAnsi="Times New Roman" w:cs="Times New Roman"/>
          <w:i/>
          <w:color w:val="09202F"/>
          <w:sz w:val="28"/>
          <w:szCs w:val="28"/>
          <w:highlight w:val="white"/>
        </w:rPr>
        <w:t>But we all, with unveiled face, beholding as in a mirror the glory of the Lord, are being tran</w:t>
      </w:r>
      <w:r>
        <w:rPr>
          <w:rFonts w:ascii="Times New Roman" w:eastAsia="Times New Roman" w:hAnsi="Times New Roman" w:cs="Times New Roman"/>
          <w:i/>
          <w:color w:val="09202F"/>
          <w:sz w:val="28"/>
          <w:szCs w:val="28"/>
          <w:highlight w:val="white"/>
        </w:rPr>
        <w:t>sformed into the same image from glory to glory, just as [</w:t>
      </w:r>
      <w:hyperlink r:id="rId18" w:anchor="fen-NKJV-28860b">
        <w:r>
          <w:rPr>
            <w:rFonts w:ascii="Times New Roman" w:eastAsia="Times New Roman" w:hAnsi="Times New Roman" w:cs="Times New Roman"/>
            <w:i/>
            <w:color w:val="4A4A4A"/>
            <w:sz w:val="28"/>
            <w:szCs w:val="28"/>
            <w:highlight w:val="white"/>
            <w:u w:val="single"/>
          </w:rPr>
          <w:t>b</w:t>
        </w:r>
      </w:hyperlink>
      <w:r>
        <w:rPr>
          <w:rFonts w:ascii="Times New Roman" w:eastAsia="Times New Roman" w:hAnsi="Times New Roman" w:cs="Times New Roman"/>
          <w:i/>
          <w:color w:val="09202F"/>
          <w:sz w:val="28"/>
          <w:szCs w:val="28"/>
          <w:highlight w:val="white"/>
        </w:rPr>
        <w:t>]by the Spirit of the Lord. (2 Corinthians 3:17-18)</w:t>
      </w:r>
    </w:p>
    <w:p w14:paraId="00000020" w14:textId="77777777" w:rsidR="004949AA" w:rsidRDefault="008E1DCD">
      <w:pPr>
        <w:shd w:val="clear" w:color="auto" w:fill="FFFFFF"/>
        <w:spacing w:before="220" w:after="22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rPr>
        <w:t>...looking unto Jesus, the [</w:t>
      </w:r>
      <w:hyperlink r:id="rId19" w:anchor="fen-NKJV-30215a">
        <w:r>
          <w:rPr>
            <w:rFonts w:ascii="Times New Roman" w:eastAsia="Times New Roman" w:hAnsi="Times New Roman" w:cs="Times New Roman"/>
            <w:i/>
            <w:color w:val="4A4A4A"/>
            <w:sz w:val="28"/>
            <w:szCs w:val="28"/>
            <w:highlight w:val="white"/>
            <w:u w:val="single"/>
          </w:rPr>
          <w:t>a</w:t>
        </w:r>
      </w:hyperlink>
      <w:r>
        <w:rPr>
          <w:rFonts w:ascii="Times New Roman" w:eastAsia="Times New Roman" w:hAnsi="Times New Roman" w:cs="Times New Roman"/>
          <w:i/>
          <w:color w:val="09202F"/>
          <w:sz w:val="28"/>
          <w:szCs w:val="28"/>
          <w:highlight w:val="white"/>
        </w:rPr>
        <w:t>]author and [</w:t>
      </w:r>
      <w:hyperlink r:id="rId20" w:anchor="fen-NKJV-30215b">
        <w:r>
          <w:rPr>
            <w:rFonts w:ascii="Times New Roman" w:eastAsia="Times New Roman" w:hAnsi="Times New Roman" w:cs="Times New Roman"/>
            <w:i/>
            <w:color w:val="4A4A4A"/>
            <w:sz w:val="28"/>
            <w:szCs w:val="28"/>
            <w:highlight w:val="white"/>
            <w:u w:val="single"/>
          </w:rPr>
          <w:t>b</w:t>
        </w:r>
      </w:hyperlink>
      <w:r>
        <w:rPr>
          <w:rFonts w:ascii="Times New Roman" w:eastAsia="Times New Roman" w:hAnsi="Times New Roman" w:cs="Times New Roman"/>
          <w:i/>
          <w:color w:val="09202F"/>
          <w:sz w:val="28"/>
          <w:szCs w:val="28"/>
          <w:highlight w:val="white"/>
        </w:rPr>
        <w:t xml:space="preserve">]finisher of our faith, (Hebrews </w:t>
      </w:r>
      <w:r>
        <w:rPr>
          <w:rFonts w:ascii="Times New Roman" w:eastAsia="Times New Roman" w:hAnsi="Times New Roman" w:cs="Times New Roman"/>
          <w:i/>
          <w:color w:val="09202F"/>
          <w:sz w:val="28"/>
          <w:szCs w:val="28"/>
          <w:highlight w:val="white"/>
        </w:rPr>
        <w:t>12:2b)</w:t>
      </w:r>
    </w:p>
    <w:p w14:paraId="00000021"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 xml:space="preserve">This psalm is all about the wedding feast between Christ and his church.  </w:t>
      </w:r>
      <w:r>
        <w:rPr>
          <w:rFonts w:ascii="Times New Roman" w:eastAsia="Times New Roman" w:hAnsi="Times New Roman" w:cs="Times New Roman"/>
          <w:color w:val="09202F"/>
          <w:sz w:val="28"/>
          <w:szCs w:val="28"/>
          <w:highlight w:val="white"/>
          <w:u w:val="single"/>
        </w:rPr>
        <w:t>The most important takeaway is that you have to be there</w:t>
      </w:r>
      <w:r>
        <w:rPr>
          <w:rFonts w:ascii="Times New Roman" w:eastAsia="Times New Roman" w:hAnsi="Times New Roman" w:cs="Times New Roman"/>
          <w:color w:val="09202F"/>
          <w:sz w:val="28"/>
          <w:szCs w:val="28"/>
          <w:highlight w:val="white"/>
        </w:rPr>
        <w:t xml:space="preserve">.  Inevitably, those who have any level of success in life won’t be bothered with such opportunities to participate or </w:t>
      </w:r>
      <w:r>
        <w:rPr>
          <w:rFonts w:ascii="Times New Roman" w:eastAsia="Times New Roman" w:hAnsi="Times New Roman" w:cs="Times New Roman"/>
          <w:color w:val="09202F"/>
          <w:sz w:val="28"/>
          <w:szCs w:val="28"/>
          <w:highlight w:val="white"/>
        </w:rPr>
        <w:t xml:space="preserve">similar ‘distractions’.  The down and out in our society are also invited to come.  They are more-willing to come.  Everyone must have their white robe of righteousness to enter.   We cannot expect God to accept our sins.  Heaven would not be heaven if it </w:t>
      </w:r>
      <w:r>
        <w:rPr>
          <w:rFonts w:ascii="Times New Roman" w:eastAsia="Times New Roman" w:hAnsi="Times New Roman" w:cs="Times New Roman"/>
          <w:color w:val="09202F"/>
          <w:sz w:val="28"/>
          <w:szCs w:val="28"/>
          <w:highlight w:val="white"/>
        </w:rPr>
        <w:t>was filled with sinners.  That all has to get covered up. Jesus is inviting us to spend our lives together under a new name and a new identity.</w:t>
      </w:r>
    </w:p>
    <w:p w14:paraId="00000022" w14:textId="77777777" w:rsidR="004949AA" w:rsidRDefault="008E1DCD">
      <w:pPr>
        <w:shd w:val="clear" w:color="auto" w:fill="FFFFFF"/>
        <w:spacing w:before="220" w:after="22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b/>
          <w:i/>
          <w:color w:val="09202F"/>
          <w:sz w:val="28"/>
          <w:szCs w:val="28"/>
          <w:highlight w:val="white"/>
        </w:rPr>
        <w:t xml:space="preserve"> </w:t>
      </w:r>
      <w:r>
        <w:rPr>
          <w:rFonts w:ascii="Times New Roman" w:eastAsia="Times New Roman" w:hAnsi="Times New Roman" w:cs="Times New Roman"/>
          <w:i/>
          <w:color w:val="09202F"/>
          <w:sz w:val="28"/>
          <w:szCs w:val="28"/>
          <w:highlight w:val="white"/>
        </w:rPr>
        <w:t>And the Spirit and the bride say, “Come!” And let him who hears say, “Come!” And let him who thirsts come. Whoe</w:t>
      </w:r>
      <w:r>
        <w:rPr>
          <w:rFonts w:ascii="Times New Roman" w:eastAsia="Times New Roman" w:hAnsi="Times New Roman" w:cs="Times New Roman"/>
          <w:i/>
          <w:color w:val="09202F"/>
          <w:sz w:val="28"/>
          <w:szCs w:val="28"/>
          <w:highlight w:val="white"/>
        </w:rPr>
        <w:t>ver desires, let him take the water of life freely. (Revelation 22:17)</w:t>
      </w:r>
    </w:p>
    <w:p w14:paraId="00000023" w14:textId="77777777" w:rsidR="004949AA" w:rsidRDefault="008E1DCD">
      <w:pPr>
        <w:shd w:val="clear" w:color="auto" w:fill="FFFFFF"/>
        <w:spacing w:before="220" w:after="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color w:val="09202F"/>
          <w:sz w:val="28"/>
          <w:szCs w:val="28"/>
          <w:highlight w:val="white"/>
        </w:rPr>
        <w:t>How can we become a trophy bride? It starts with a shower; and spiritual beautification. We have some old ways that have to be purged.</w:t>
      </w:r>
    </w:p>
    <w:p w14:paraId="00000024" w14:textId="77777777" w:rsidR="004949AA" w:rsidRDefault="008E1DCD">
      <w:pPr>
        <w:shd w:val="clear" w:color="auto" w:fill="FFFFFF"/>
        <w:spacing w:before="220" w:after="220"/>
        <w:ind w:left="22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rPr>
        <w:t xml:space="preserve">“Wash yourselves, make yourselves clean; Put away </w:t>
      </w:r>
      <w:r>
        <w:rPr>
          <w:rFonts w:ascii="Times New Roman" w:eastAsia="Times New Roman" w:hAnsi="Times New Roman" w:cs="Times New Roman"/>
          <w:i/>
          <w:color w:val="09202F"/>
          <w:sz w:val="28"/>
          <w:szCs w:val="28"/>
          <w:highlight w:val="white"/>
        </w:rPr>
        <w:t xml:space="preserve">the evil of your doings from before My eyes. Cease to do evil, </w:t>
      </w:r>
      <w:r>
        <w:rPr>
          <w:rFonts w:ascii="Times New Roman" w:eastAsia="Times New Roman" w:hAnsi="Times New Roman" w:cs="Times New Roman"/>
          <w:b/>
          <w:i/>
          <w:color w:val="09202F"/>
          <w:sz w:val="28"/>
          <w:szCs w:val="28"/>
          <w:highlight w:val="white"/>
        </w:rPr>
        <w:t xml:space="preserve">17  </w:t>
      </w:r>
      <w:r>
        <w:rPr>
          <w:rFonts w:ascii="Times New Roman" w:eastAsia="Times New Roman" w:hAnsi="Times New Roman" w:cs="Times New Roman"/>
          <w:i/>
          <w:color w:val="09202F"/>
          <w:sz w:val="28"/>
          <w:szCs w:val="28"/>
          <w:highlight w:val="white"/>
        </w:rPr>
        <w:t>Learn to do good; Seek justice, Rebuke [</w:t>
      </w:r>
      <w:hyperlink r:id="rId21" w:anchor="fen-NKJV-17672i">
        <w:r>
          <w:rPr>
            <w:rFonts w:ascii="Times New Roman" w:eastAsia="Times New Roman" w:hAnsi="Times New Roman" w:cs="Times New Roman"/>
            <w:i/>
            <w:color w:val="4A4A4A"/>
            <w:sz w:val="28"/>
            <w:szCs w:val="28"/>
            <w:highlight w:val="white"/>
            <w:u w:val="single"/>
          </w:rPr>
          <w:t>i</w:t>
        </w:r>
      </w:hyperlink>
      <w:r>
        <w:rPr>
          <w:rFonts w:ascii="Times New Roman" w:eastAsia="Times New Roman" w:hAnsi="Times New Roman" w:cs="Times New Roman"/>
          <w:i/>
          <w:color w:val="09202F"/>
          <w:sz w:val="28"/>
          <w:szCs w:val="28"/>
          <w:highlight w:val="white"/>
        </w:rPr>
        <w:t>]the oppressor; [</w:t>
      </w:r>
      <w:hyperlink r:id="rId22" w:anchor="fen-NKJV-17672j">
        <w:r>
          <w:rPr>
            <w:rFonts w:ascii="Times New Roman" w:eastAsia="Times New Roman" w:hAnsi="Times New Roman" w:cs="Times New Roman"/>
            <w:i/>
            <w:color w:val="4A4A4A"/>
            <w:sz w:val="28"/>
            <w:szCs w:val="28"/>
            <w:highlight w:val="white"/>
            <w:u w:val="single"/>
          </w:rPr>
          <w:t>j</w:t>
        </w:r>
      </w:hyperlink>
      <w:r>
        <w:rPr>
          <w:rFonts w:ascii="Times New Roman" w:eastAsia="Times New Roman" w:hAnsi="Times New Roman" w:cs="Times New Roman"/>
          <w:i/>
          <w:color w:val="09202F"/>
          <w:sz w:val="28"/>
          <w:szCs w:val="28"/>
          <w:highlight w:val="white"/>
        </w:rPr>
        <w:t xml:space="preserve">]Defend the fatherless, Plead for the widow. </w:t>
      </w:r>
      <w:r>
        <w:rPr>
          <w:rFonts w:ascii="Times New Roman" w:eastAsia="Times New Roman" w:hAnsi="Times New Roman" w:cs="Times New Roman"/>
          <w:b/>
          <w:i/>
          <w:color w:val="09202F"/>
          <w:sz w:val="28"/>
          <w:szCs w:val="28"/>
          <w:highlight w:val="white"/>
        </w:rPr>
        <w:t xml:space="preserve">18 </w:t>
      </w:r>
      <w:r>
        <w:rPr>
          <w:rFonts w:ascii="Times New Roman" w:eastAsia="Times New Roman" w:hAnsi="Times New Roman" w:cs="Times New Roman"/>
          <w:i/>
          <w:color w:val="09202F"/>
          <w:sz w:val="28"/>
          <w:szCs w:val="28"/>
          <w:highlight w:val="white"/>
        </w:rPr>
        <w:t>“Come now, and let us reason together,” Says the Lord, “Though your sins are like scarlet, They shall be as white as snow; Though th</w:t>
      </w:r>
      <w:r>
        <w:rPr>
          <w:rFonts w:ascii="Times New Roman" w:eastAsia="Times New Roman" w:hAnsi="Times New Roman" w:cs="Times New Roman"/>
          <w:i/>
          <w:color w:val="09202F"/>
          <w:sz w:val="28"/>
          <w:szCs w:val="28"/>
          <w:highlight w:val="white"/>
        </w:rPr>
        <w:t>ey are red like crimson, They shall be as wool. (Isaiah 1:16-1)</w:t>
      </w:r>
    </w:p>
    <w:p w14:paraId="00000025" w14:textId="77777777" w:rsidR="004949AA" w:rsidRDefault="008E1DCD">
      <w:pPr>
        <w:shd w:val="clear" w:color="auto" w:fill="FFFFFF"/>
        <w:spacing w:before="220" w:after="220"/>
        <w:ind w:left="220"/>
        <w:rPr>
          <w:rFonts w:ascii="Times New Roman" w:eastAsia="Times New Roman" w:hAnsi="Times New Roman" w:cs="Times New Roman"/>
          <w:color w:val="09202F"/>
          <w:sz w:val="28"/>
          <w:szCs w:val="28"/>
          <w:highlight w:val="white"/>
        </w:rPr>
      </w:pPr>
      <w:r>
        <w:rPr>
          <w:rFonts w:ascii="Times New Roman" w:eastAsia="Times New Roman" w:hAnsi="Times New Roman" w:cs="Times New Roman"/>
          <w:b/>
          <w:color w:val="09202F"/>
          <w:sz w:val="28"/>
          <w:szCs w:val="28"/>
          <w:highlight w:val="white"/>
        </w:rPr>
        <w:t>Read Psalm 45:16-17</w:t>
      </w:r>
      <w:r>
        <w:rPr>
          <w:rFonts w:ascii="Times New Roman" w:eastAsia="Times New Roman" w:hAnsi="Times New Roman" w:cs="Times New Roman"/>
          <w:color w:val="09202F"/>
          <w:sz w:val="28"/>
          <w:szCs w:val="28"/>
          <w:highlight w:val="white"/>
        </w:rPr>
        <w:t>: We are supposed to strive for generational improvements.  Every generation has the opportunity to draw closer to the LORD.</w:t>
      </w:r>
    </w:p>
    <w:p w14:paraId="00000026" w14:textId="77777777" w:rsidR="004949AA" w:rsidRDefault="004949AA">
      <w:pPr>
        <w:shd w:val="clear" w:color="auto" w:fill="FFFFFF"/>
        <w:spacing w:before="220" w:after="220"/>
        <w:rPr>
          <w:rFonts w:ascii="Times New Roman" w:eastAsia="Times New Roman" w:hAnsi="Times New Roman" w:cs="Times New Roman"/>
          <w:color w:val="09202F"/>
          <w:sz w:val="28"/>
          <w:szCs w:val="28"/>
          <w:highlight w:val="white"/>
        </w:rPr>
      </w:pPr>
    </w:p>
    <w:p w14:paraId="00000027" w14:textId="77777777" w:rsidR="004949AA" w:rsidRDefault="008E1DCD">
      <w:pPr>
        <w:shd w:val="clear" w:color="auto" w:fill="FFFFFF"/>
        <w:spacing w:before="220" w:after="220"/>
        <w:rPr>
          <w:rFonts w:ascii="Times New Roman" w:eastAsia="Times New Roman" w:hAnsi="Times New Roman" w:cs="Times New Roman"/>
          <w:i/>
          <w:color w:val="09202F"/>
          <w:sz w:val="28"/>
          <w:szCs w:val="28"/>
          <w:highlight w:val="white"/>
        </w:rPr>
      </w:pPr>
      <w:r>
        <w:rPr>
          <w:rFonts w:ascii="Times New Roman" w:eastAsia="Times New Roman" w:hAnsi="Times New Roman" w:cs="Times New Roman"/>
          <w:i/>
          <w:color w:val="09202F"/>
          <w:sz w:val="28"/>
          <w:szCs w:val="28"/>
          <w:highlight w:val="white"/>
        </w:rPr>
        <w:lastRenderedPageBreak/>
        <w:t>The person who sins will die. The son will not bear the punishment for the father’s iniquity, nor will the father bear the punishm</w:t>
      </w:r>
      <w:r>
        <w:rPr>
          <w:rFonts w:ascii="Times New Roman" w:eastAsia="Times New Roman" w:hAnsi="Times New Roman" w:cs="Times New Roman"/>
          <w:i/>
          <w:color w:val="09202F"/>
          <w:sz w:val="28"/>
          <w:szCs w:val="28"/>
          <w:highlight w:val="white"/>
        </w:rPr>
        <w:t>ent for the son’s iniquity; the righteousness of the righteous will be upon himself, and the wickedness of the wicked will be upon himself. (Ezekiel 18:20)</w:t>
      </w:r>
    </w:p>
    <w:p w14:paraId="00000028" w14:textId="77777777" w:rsidR="004949AA" w:rsidRDefault="004949AA">
      <w:pPr>
        <w:shd w:val="clear" w:color="auto" w:fill="FFFFFF"/>
        <w:spacing w:before="220" w:after="220"/>
        <w:rPr>
          <w:rFonts w:ascii="Times New Roman" w:eastAsia="Times New Roman" w:hAnsi="Times New Roman" w:cs="Times New Roman"/>
          <w:color w:val="09202F"/>
          <w:sz w:val="28"/>
          <w:szCs w:val="28"/>
          <w:highlight w:val="white"/>
        </w:rPr>
      </w:pPr>
    </w:p>
    <w:p w14:paraId="00000029" w14:textId="77777777" w:rsidR="004949AA" w:rsidRDefault="004949AA">
      <w:pPr>
        <w:shd w:val="clear" w:color="auto" w:fill="FFFFFF"/>
        <w:spacing w:before="220" w:after="220"/>
        <w:rPr>
          <w:rFonts w:ascii="Times New Roman" w:eastAsia="Times New Roman" w:hAnsi="Times New Roman" w:cs="Times New Roman"/>
          <w:color w:val="09202F"/>
          <w:sz w:val="28"/>
          <w:szCs w:val="28"/>
          <w:highlight w:val="white"/>
        </w:rPr>
      </w:pPr>
    </w:p>
    <w:sectPr w:rsidR="004949AA">
      <w:footerReference w:type="default" r:id="rId23"/>
      <w:pgSz w:w="12240" w:h="15840"/>
      <w:pgMar w:top="1440" w:right="63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5DF527" w14:textId="77777777" w:rsidR="00000000" w:rsidRDefault="008E1DCD">
      <w:pPr>
        <w:spacing w:line="240" w:lineRule="auto"/>
      </w:pPr>
      <w:r>
        <w:separator/>
      </w:r>
    </w:p>
  </w:endnote>
  <w:endnote w:type="continuationSeparator" w:id="0">
    <w:p w14:paraId="698FBDB2" w14:textId="77777777" w:rsidR="00000000" w:rsidRDefault="008E1D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A" w14:textId="77777777" w:rsidR="004949AA" w:rsidRDefault="004949AA">
    <w:pPr>
      <w:shd w:val="clear" w:color="auto" w:fill="FFFFFF"/>
      <w:spacing w:before="220" w:after="220"/>
      <w:ind w:left="220"/>
      <w:rPr>
        <w:rFonts w:ascii="Times New Roman" w:eastAsia="Times New Roman" w:hAnsi="Times New Roman" w:cs="Times New Roman"/>
        <w:i/>
        <w:color w:val="0C2B3F"/>
        <w:sz w:val="28"/>
        <w:szCs w:val="28"/>
        <w:highlight w:val="white"/>
      </w:rPr>
    </w:pPr>
  </w:p>
  <w:p w14:paraId="0000002B" w14:textId="709099BF" w:rsidR="004949AA" w:rsidRDefault="008E1DCD">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6F33F2" w14:textId="77777777" w:rsidR="00000000" w:rsidRDefault="008E1DCD">
      <w:pPr>
        <w:spacing w:line="240" w:lineRule="auto"/>
      </w:pPr>
      <w:r>
        <w:separator/>
      </w:r>
    </w:p>
  </w:footnote>
  <w:footnote w:type="continuationSeparator" w:id="0">
    <w:p w14:paraId="27ECDEF2" w14:textId="77777777" w:rsidR="00000000" w:rsidRDefault="008E1DC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49AA"/>
    <w:rsid w:val="004949AA"/>
    <w:rsid w:val="008E1D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6FC885-93B3-4CCB-B39E-199E44564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is+53&amp;version=NKJV" TargetMode="External"/><Relationship Id="rId13" Type="http://schemas.openxmlformats.org/officeDocument/2006/relationships/hyperlink" Target="https://www.biblegateway.com/passage/?search=song+of+solomon+5&amp;version=NKJV" TargetMode="External"/><Relationship Id="rId18" Type="http://schemas.openxmlformats.org/officeDocument/2006/relationships/hyperlink" Target="https://www.biblegateway.com/passage/?search=2+cor+3&amp;version=NKJV" TargetMode="External"/><Relationship Id="rId3" Type="http://schemas.openxmlformats.org/officeDocument/2006/relationships/webSettings" Target="webSettings.xml"/><Relationship Id="rId21" Type="http://schemas.openxmlformats.org/officeDocument/2006/relationships/hyperlink" Target="https://www.biblegateway.com/passage/?search=is+1&amp;version=NKJV" TargetMode="External"/><Relationship Id="rId7" Type="http://schemas.openxmlformats.org/officeDocument/2006/relationships/hyperlink" Target="https://www.biblegateway.com/passage/?search=is+53&amp;version=NKJV" TargetMode="External"/><Relationship Id="rId12" Type="http://schemas.openxmlformats.org/officeDocument/2006/relationships/hyperlink" Target="https://www.biblegateway.com/passage/?search=song+of+solomon+5&amp;version=NKJV" TargetMode="External"/><Relationship Id="rId17" Type="http://schemas.openxmlformats.org/officeDocument/2006/relationships/hyperlink" Target="https://www.biblegateway.com/passage/?search=3+john+1&amp;version=NKJV"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biblegateway.com/passage/?search=ex+30&amp;version=NKJV" TargetMode="External"/><Relationship Id="rId20" Type="http://schemas.openxmlformats.org/officeDocument/2006/relationships/hyperlink" Target="https://www.biblegateway.com/passage/?search=heb+12&amp;version=NKJV" TargetMode="External"/><Relationship Id="rId1" Type="http://schemas.openxmlformats.org/officeDocument/2006/relationships/styles" Target="styles.xml"/><Relationship Id="rId6" Type="http://schemas.openxmlformats.org/officeDocument/2006/relationships/hyperlink" Target="https://www.biblegateway.com/passage/?search=is+53&amp;version=NKJV" TargetMode="External"/><Relationship Id="rId11" Type="http://schemas.openxmlformats.org/officeDocument/2006/relationships/hyperlink" Target="https://www.biblegateway.com/passage/?search=is+53&amp;version=NKJV" TargetMode="Externa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biblegateway.com/passage/?search=jer+5&amp;version=NKJV" TargetMode="External"/><Relationship Id="rId23" Type="http://schemas.openxmlformats.org/officeDocument/2006/relationships/footer" Target="footer1.xml"/><Relationship Id="rId10" Type="http://schemas.openxmlformats.org/officeDocument/2006/relationships/hyperlink" Target="https://www.biblegateway.com/passage/?search=is+53&amp;version=NKJV" TargetMode="External"/><Relationship Id="rId19" Type="http://schemas.openxmlformats.org/officeDocument/2006/relationships/hyperlink" Target="https://www.biblegateway.com/passage/?search=heb+12&amp;version=NKJV" TargetMode="External"/><Relationship Id="rId4" Type="http://schemas.openxmlformats.org/officeDocument/2006/relationships/footnotes" Target="footnotes.xml"/><Relationship Id="rId9" Type="http://schemas.openxmlformats.org/officeDocument/2006/relationships/hyperlink" Target="https://www.biblegateway.com/passage/?search=is+53&amp;version=NKJV" TargetMode="External"/><Relationship Id="rId14" Type="http://schemas.openxmlformats.org/officeDocument/2006/relationships/hyperlink" Target="https://www.biblegateway.com/passage/?search=heb+1&amp;version=NKJV" TargetMode="External"/><Relationship Id="rId22" Type="http://schemas.openxmlformats.org/officeDocument/2006/relationships/hyperlink" Target="https://www.biblegateway.com/passage/?search=is+1&amp;version=NKJ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2350</Words>
  <Characters>13395</Characters>
  <Application>Microsoft Office Word</Application>
  <DocSecurity>0</DocSecurity>
  <Lines>111</Lines>
  <Paragraphs>31</Paragraphs>
  <ScaleCrop>false</ScaleCrop>
  <Company/>
  <LinksUpToDate>false</LinksUpToDate>
  <CharactersWithSpaces>15714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cp:revision>
  <dcterms:created xsi:type="dcterms:W3CDTF">2021-06-10T12:47:00Z</dcterms:created>
  <dcterms:modified xsi:type="dcterms:W3CDTF">2021-06-10T12:47:00Z</dcterms:modified>
</cp:coreProperties>
</file>