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7010E" w:rsidRPr="00C65B03" w:rsidRDefault="00B5253D" w:rsidP="00B5253D">
      <w:pPr>
        <w:jc w:val="center"/>
        <w:rPr>
          <w:rFonts w:ascii="Times New Roman" w:hAnsi="Times New Roman" w:cs="Times New Roman"/>
          <w:b/>
          <w:sz w:val="28"/>
          <w:szCs w:val="28"/>
        </w:rPr>
      </w:pPr>
      <w:r w:rsidRPr="00C65B03">
        <w:rPr>
          <w:rFonts w:ascii="Times New Roman" w:hAnsi="Times New Roman" w:cs="Times New Roman"/>
          <w:b/>
          <w:sz w:val="28"/>
          <w:szCs w:val="28"/>
        </w:rPr>
        <w:t>Numbers 36</w:t>
      </w:r>
      <w:r w:rsidR="00402597">
        <w:rPr>
          <w:rFonts w:ascii="Times New Roman" w:hAnsi="Times New Roman" w:cs="Times New Roman"/>
          <w:b/>
          <w:sz w:val="28"/>
          <w:szCs w:val="28"/>
        </w:rPr>
        <w:t xml:space="preserve"> and 1 Timothy 1</w:t>
      </w:r>
    </w:p>
    <w:p w:rsidR="00C65B03" w:rsidRDefault="00C65B03" w:rsidP="00B5253D">
      <w:pPr>
        <w:rPr>
          <w:rFonts w:ascii="Times New Roman" w:hAnsi="Times New Roman" w:cs="Times New Roman"/>
          <w:sz w:val="28"/>
          <w:szCs w:val="28"/>
        </w:rPr>
      </w:pPr>
      <w:r w:rsidRPr="00C65B03">
        <w:rPr>
          <w:rFonts w:ascii="Times New Roman" w:hAnsi="Times New Roman" w:cs="Times New Roman"/>
          <w:b/>
          <w:sz w:val="28"/>
          <w:szCs w:val="28"/>
        </w:rPr>
        <w:t>Read Numbers 36:1-</w:t>
      </w:r>
      <w:r>
        <w:rPr>
          <w:rFonts w:ascii="Times New Roman" w:hAnsi="Times New Roman" w:cs="Times New Roman"/>
          <w:b/>
          <w:sz w:val="28"/>
          <w:szCs w:val="28"/>
        </w:rPr>
        <w:t>4</w:t>
      </w:r>
      <w:r>
        <w:rPr>
          <w:rFonts w:ascii="Times New Roman" w:hAnsi="Times New Roman" w:cs="Times New Roman"/>
          <w:sz w:val="28"/>
          <w:szCs w:val="28"/>
        </w:rPr>
        <w:t xml:space="preserve">: Each of the 12 tribes had their given land allotment as an inheritance.  The women were to marry within their own tribe in order to not transfer the land ownership to other tribes.  If somebody did marry into another </w:t>
      </w:r>
      <w:r w:rsidR="00085D96">
        <w:rPr>
          <w:rFonts w:ascii="Times New Roman" w:hAnsi="Times New Roman" w:cs="Times New Roman"/>
          <w:sz w:val="28"/>
          <w:szCs w:val="28"/>
        </w:rPr>
        <w:t xml:space="preserve">Israeli </w:t>
      </w:r>
      <w:r>
        <w:rPr>
          <w:rFonts w:ascii="Times New Roman" w:hAnsi="Times New Roman" w:cs="Times New Roman"/>
          <w:sz w:val="28"/>
          <w:szCs w:val="28"/>
        </w:rPr>
        <w:t xml:space="preserve">tribe the land would automatically revert back to the original tribal ownership in the year of  the </w:t>
      </w:r>
      <w:r w:rsidRPr="00085D96">
        <w:rPr>
          <w:rFonts w:ascii="Times New Roman" w:hAnsi="Times New Roman" w:cs="Times New Roman"/>
          <w:i/>
          <w:sz w:val="28"/>
          <w:szCs w:val="28"/>
        </w:rPr>
        <w:t>jubilee</w:t>
      </w:r>
      <w:r>
        <w:rPr>
          <w:rFonts w:ascii="Times New Roman" w:hAnsi="Times New Roman" w:cs="Times New Roman"/>
          <w:sz w:val="28"/>
          <w:szCs w:val="28"/>
        </w:rPr>
        <w:t>.  The year of the jubilee was every 49 years.  What was the year of the jubilee?  The jubilee was a periodic societal re-set and release.</w:t>
      </w:r>
    </w:p>
    <w:p w:rsidR="00085D96" w:rsidRDefault="00C65B03" w:rsidP="00B5253D">
      <w:pPr>
        <w:rPr>
          <w:rFonts w:ascii="Times New Roman" w:hAnsi="Times New Roman" w:cs="Times New Roman"/>
          <w:sz w:val="28"/>
          <w:szCs w:val="28"/>
        </w:rPr>
      </w:pPr>
      <w:r>
        <w:rPr>
          <w:rFonts w:ascii="Times New Roman" w:hAnsi="Times New Roman" w:cs="Times New Roman"/>
          <w:sz w:val="28"/>
          <w:szCs w:val="28"/>
        </w:rPr>
        <w:t xml:space="preserve">The jubilee really can best be explained by starting with something called the </w:t>
      </w:r>
      <w:r w:rsidRPr="00085D96">
        <w:rPr>
          <w:rFonts w:ascii="Times New Roman" w:hAnsi="Times New Roman" w:cs="Times New Roman"/>
          <w:i/>
          <w:sz w:val="28"/>
          <w:szCs w:val="28"/>
        </w:rPr>
        <w:t>shmita</w:t>
      </w:r>
      <w:r>
        <w:rPr>
          <w:rFonts w:ascii="Times New Roman" w:hAnsi="Times New Roman" w:cs="Times New Roman"/>
          <w:sz w:val="28"/>
          <w:szCs w:val="28"/>
        </w:rPr>
        <w:t xml:space="preserve"> (sabbatical year).  </w:t>
      </w:r>
      <w:r w:rsidR="00085D96">
        <w:rPr>
          <w:rFonts w:ascii="Times New Roman" w:hAnsi="Times New Roman" w:cs="Times New Roman"/>
          <w:sz w:val="28"/>
          <w:szCs w:val="28"/>
        </w:rPr>
        <w:t>The shmita comes every 7 years.  It is a release year; where the land is supposed to be given a rest.  The Hebrews were not to farm every 7</w:t>
      </w:r>
      <w:r w:rsidR="00085D96" w:rsidRPr="00085D96">
        <w:rPr>
          <w:rFonts w:ascii="Times New Roman" w:hAnsi="Times New Roman" w:cs="Times New Roman"/>
          <w:sz w:val="28"/>
          <w:szCs w:val="28"/>
          <w:vertAlign w:val="superscript"/>
        </w:rPr>
        <w:t>th</w:t>
      </w:r>
      <w:r w:rsidR="00085D96">
        <w:rPr>
          <w:rFonts w:ascii="Times New Roman" w:hAnsi="Times New Roman" w:cs="Times New Roman"/>
          <w:sz w:val="28"/>
          <w:szCs w:val="28"/>
        </w:rPr>
        <w:t xml:space="preserve"> year.  That means no plowing, pruning, fertilizing, weeding or planting.  Whatever plants grew on a volunteer basis were considered to be ownerless, and could be picked by anyone.  All debts had to be forgiven every 7</w:t>
      </w:r>
      <w:r w:rsidR="00085D96" w:rsidRPr="00085D96">
        <w:rPr>
          <w:rFonts w:ascii="Times New Roman" w:hAnsi="Times New Roman" w:cs="Times New Roman"/>
          <w:sz w:val="28"/>
          <w:szCs w:val="28"/>
          <w:vertAlign w:val="superscript"/>
        </w:rPr>
        <w:t>th</w:t>
      </w:r>
      <w:r w:rsidR="00085D96">
        <w:rPr>
          <w:rFonts w:ascii="Times New Roman" w:hAnsi="Times New Roman" w:cs="Times New Roman"/>
          <w:sz w:val="28"/>
          <w:szCs w:val="28"/>
        </w:rPr>
        <w:t xml:space="preserve"> year as well.  That means that when debts were entered into, they were set up for pay off before the shmita.   Voluntary slavery (indentured serv</w:t>
      </w:r>
      <w:r w:rsidR="00833EFB">
        <w:rPr>
          <w:rFonts w:ascii="Times New Roman" w:hAnsi="Times New Roman" w:cs="Times New Roman"/>
          <w:sz w:val="28"/>
          <w:szCs w:val="28"/>
        </w:rPr>
        <w:t>a</w:t>
      </w:r>
      <w:r w:rsidR="00085D96">
        <w:rPr>
          <w:rFonts w:ascii="Times New Roman" w:hAnsi="Times New Roman" w:cs="Times New Roman"/>
          <w:sz w:val="28"/>
          <w:szCs w:val="28"/>
        </w:rPr>
        <w:t xml:space="preserve">nt) was common in that society.  A person who could not pay their bills, or have a means of obtaining food and shelter would place themselves under another person’s care </w:t>
      </w:r>
      <w:r w:rsidR="00F15328">
        <w:rPr>
          <w:rFonts w:ascii="Times New Roman" w:hAnsi="Times New Roman" w:cs="Times New Roman"/>
          <w:sz w:val="28"/>
          <w:szCs w:val="28"/>
        </w:rPr>
        <w:t xml:space="preserve">and employment </w:t>
      </w:r>
      <w:r w:rsidR="00085D96">
        <w:rPr>
          <w:rFonts w:ascii="Times New Roman" w:hAnsi="Times New Roman" w:cs="Times New Roman"/>
          <w:sz w:val="28"/>
          <w:szCs w:val="28"/>
        </w:rPr>
        <w:t xml:space="preserve">for 7 years for an agreed upon debt or provision.  Those indentured servants were released in the year of the shmita.  </w:t>
      </w:r>
    </w:p>
    <w:p w:rsidR="00085D96" w:rsidRDefault="00085D96" w:rsidP="00B5253D">
      <w:pPr>
        <w:rPr>
          <w:rFonts w:ascii="Times New Roman" w:hAnsi="Times New Roman" w:cs="Times New Roman"/>
          <w:sz w:val="28"/>
          <w:szCs w:val="28"/>
        </w:rPr>
      </w:pPr>
      <w:r>
        <w:rPr>
          <w:rFonts w:ascii="Times New Roman" w:hAnsi="Times New Roman" w:cs="Times New Roman"/>
          <w:sz w:val="28"/>
          <w:szCs w:val="28"/>
        </w:rPr>
        <w:t>The jubilee is the 7</w:t>
      </w:r>
      <w:r w:rsidRPr="00085D96">
        <w:rPr>
          <w:rFonts w:ascii="Times New Roman" w:hAnsi="Times New Roman" w:cs="Times New Roman"/>
          <w:sz w:val="28"/>
          <w:szCs w:val="28"/>
          <w:vertAlign w:val="superscript"/>
        </w:rPr>
        <w:t>th</w:t>
      </w:r>
      <w:r>
        <w:rPr>
          <w:rFonts w:ascii="Times New Roman" w:hAnsi="Times New Roman" w:cs="Times New Roman"/>
          <w:sz w:val="28"/>
          <w:szCs w:val="28"/>
        </w:rPr>
        <w:t xml:space="preserve"> shmita.  In other words, it was the 7</w:t>
      </w:r>
      <w:r w:rsidRPr="00085D96">
        <w:rPr>
          <w:rFonts w:ascii="Times New Roman" w:hAnsi="Times New Roman" w:cs="Times New Roman"/>
          <w:sz w:val="28"/>
          <w:szCs w:val="28"/>
          <w:vertAlign w:val="superscript"/>
        </w:rPr>
        <w:t>th</w:t>
      </w:r>
      <w:r>
        <w:rPr>
          <w:rFonts w:ascii="Times New Roman" w:hAnsi="Times New Roman" w:cs="Times New Roman"/>
          <w:sz w:val="28"/>
          <w:szCs w:val="28"/>
        </w:rPr>
        <w:t xml:space="preserve"> of 7-year releases.  It was the grand release.  This chapter describes the land reverting to its original tribe every jubilee.  </w:t>
      </w:r>
    </w:p>
    <w:p w:rsidR="00B5253D" w:rsidRDefault="00C65B03" w:rsidP="00B5253D">
      <w:pPr>
        <w:rPr>
          <w:rFonts w:ascii="Times New Roman" w:hAnsi="Times New Roman" w:cs="Times New Roman"/>
          <w:sz w:val="28"/>
          <w:szCs w:val="28"/>
        </w:rPr>
      </w:pPr>
      <w:r>
        <w:rPr>
          <w:rFonts w:ascii="Times New Roman" w:hAnsi="Times New Roman" w:cs="Times New Roman"/>
          <w:sz w:val="28"/>
          <w:szCs w:val="28"/>
        </w:rPr>
        <w:t xml:space="preserve"> </w:t>
      </w:r>
      <w:r w:rsidR="00833EFB">
        <w:rPr>
          <w:rFonts w:ascii="Times New Roman" w:hAnsi="Times New Roman" w:cs="Times New Roman"/>
          <w:sz w:val="28"/>
          <w:szCs w:val="28"/>
        </w:rPr>
        <w:t xml:space="preserve">What happened if the people ignored the shmita? The children of Israel did not honor their land Sabbaths when they entered into the land of Canaan; after driving out the inhabitants.  For 490 years they did not observe their land Sabbaths…but God kept an ongoing accounting.  A day came when God forced the people to catch up the shmitas in arrears.  In other words 490 years equals 70 years of shmitas where the land was to be idle.  The children of Israel reached a point where they owed God 70 years of land rest…and God had to kick them out of their own land for 70 years.  The land reverted to a wilderness when the Babylonians came in and captured the Hebrews, and carried them away for 70 years to Iraq.  Afterwards, </w:t>
      </w:r>
      <w:r w:rsidR="00833EFB">
        <w:rPr>
          <w:rFonts w:ascii="Times New Roman" w:hAnsi="Times New Roman" w:cs="Times New Roman"/>
          <w:sz w:val="28"/>
          <w:szCs w:val="28"/>
        </w:rPr>
        <w:lastRenderedPageBreak/>
        <w:t>the children of Israel who wanted to return came back (only approximately 1/10</w:t>
      </w:r>
      <w:r w:rsidR="00833EFB" w:rsidRPr="00833EFB">
        <w:rPr>
          <w:rFonts w:ascii="Times New Roman" w:hAnsi="Times New Roman" w:cs="Times New Roman"/>
          <w:sz w:val="28"/>
          <w:szCs w:val="28"/>
          <w:vertAlign w:val="superscript"/>
        </w:rPr>
        <w:t>th</w:t>
      </w:r>
      <w:r w:rsidR="00833EFB">
        <w:rPr>
          <w:rFonts w:ascii="Times New Roman" w:hAnsi="Times New Roman" w:cs="Times New Roman"/>
          <w:sz w:val="28"/>
          <w:szCs w:val="28"/>
        </w:rPr>
        <w:t xml:space="preserve"> of the tribe of Judah).</w:t>
      </w:r>
    </w:p>
    <w:p w:rsidR="00FD5D78" w:rsidRDefault="00FD5D78" w:rsidP="00FD5D78">
      <w:pPr>
        <w:spacing w:line="240" w:lineRule="auto"/>
        <w:rPr>
          <w:rStyle w:val="text"/>
          <w:rFonts w:ascii="Times New Roman" w:hAnsi="Times New Roman" w:cs="Times New Roman"/>
          <w:i/>
          <w:color w:val="000000"/>
          <w:sz w:val="28"/>
          <w:szCs w:val="28"/>
        </w:rPr>
      </w:pPr>
      <w:r w:rsidRPr="00FD5D78">
        <w:rPr>
          <w:rStyle w:val="text"/>
          <w:rFonts w:ascii="Times New Roman" w:hAnsi="Times New Roman" w:cs="Times New Roman"/>
          <w:i/>
          <w:color w:val="000000"/>
          <w:sz w:val="28"/>
          <w:szCs w:val="28"/>
        </w:rPr>
        <w:t xml:space="preserve">“Speak to the Israelites and say to them: ‘When you enter the land I am going to give you, the land itself must observe a sabbath to the </w:t>
      </w:r>
      <w:r w:rsidRPr="00FD5D78">
        <w:rPr>
          <w:rStyle w:val="small-caps"/>
          <w:rFonts w:ascii="Times New Roman" w:hAnsi="Times New Roman" w:cs="Times New Roman"/>
          <w:i/>
          <w:smallCaps/>
          <w:color w:val="000000"/>
          <w:sz w:val="28"/>
          <w:szCs w:val="28"/>
        </w:rPr>
        <w:t>Lord</w:t>
      </w:r>
      <w:r w:rsidRPr="00FD5D78">
        <w:rPr>
          <w:rStyle w:val="text"/>
          <w:rFonts w:ascii="Times New Roman" w:hAnsi="Times New Roman" w:cs="Times New Roman"/>
          <w:i/>
          <w:color w:val="000000"/>
          <w:sz w:val="28"/>
          <w:szCs w:val="28"/>
        </w:rPr>
        <w:t>.</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3 </w:t>
      </w:r>
      <w:r w:rsidRPr="00FD5D78">
        <w:rPr>
          <w:rStyle w:val="text"/>
          <w:rFonts w:ascii="Times New Roman" w:hAnsi="Times New Roman" w:cs="Times New Roman"/>
          <w:i/>
          <w:color w:val="000000"/>
          <w:sz w:val="28"/>
          <w:szCs w:val="28"/>
        </w:rPr>
        <w:t>For six years sow your fields, and for six years prune your vineyards and gather their crops.</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4 </w:t>
      </w:r>
      <w:r w:rsidRPr="00FD5D78">
        <w:rPr>
          <w:rStyle w:val="text"/>
          <w:rFonts w:ascii="Times New Roman" w:hAnsi="Times New Roman" w:cs="Times New Roman"/>
          <w:i/>
          <w:color w:val="000000"/>
          <w:sz w:val="28"/>
          <w:szCs w:val="28"/>
        </w:rPr>
        <w:t xml:space="preserve">But in the seventh year the land is to have a year of sabbath rest, a sabbath to the </w:t>
      </w:r>
      <w:r w:rsidRPr="00FD5D78">
        <w:rPr>
          <w:rStyle w:val="small-caps"/>
          <w:rFonts w:ascii="Times New Roman" w:hAnsi="Times New Roman" w:cs="Times New Roman"/>
          <w:i/>
          <w:smallCaps/>
          <w:color w:val="000000"/>
          <w:sz w:val="28"/>
          <w:szCs w:val="28"/>
        </w:rPr>
        <w:t>Lord</w:t>
      </w:r>
      <w:r w:rsidRPr="00FD5D78">
        <w:rPr>
          <w:rStyle w:val="text"/>
          <w:rFonts w:ascii="Times New Roman" w:hAnsi="Times New Roman" w:cs="Times New Roman"/>
          <w:i/>
          <w:color w:val="000000"/>
          <w:sz w:val="28"/>
          <w:szCs w:val="28"/>
        </w:rPr>
        <w:t>. Do not sow your fields or prune your vineyards.</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5 </w:t>
      </w:r>
      <w:r w:rsidRPr="00FD5D78">
        <w:rPr>
          <w:rStyle w:val="text"/>
          <w:rFonts w:ascii="Times New Roman" w:hAnsi="Times New Roman" w:cs="Times New Roman"/>
          <w:i/>
          <w:color w:val="000000"/>
          <w:sz w:val="28"/>
          <w:szCs w:val="28"/>
        </w:rPr>
        <w:t>Do not reap what grows of itself or harvest the grapes of your untended vines. The land is to have a year of rest.</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6 </w:t>
      </w:r>
      <w:r w:rsidRPr="00FD5D78">
        <w:rPr>
          <w:rStyle w:val="text"/>
          <w:rFonts w:ascii="Times New Roman" w:hAnsi="Times New Roman" w:cs="Times New Roman"/>
          <w:i/>
          <w:color w:val="000000"/>
          <w:sz w:val="28"/>
          <w:szCs w:val="28"/>
        </w:rPr>
        <w:t>Whatever the land yields during the sabbath year will be food for you—for yourself, your male and female servants, and the hired worker and temporary resident who live among you,</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7 </w:t>
      </w:r>
      <w:r w:rsidRPr="00FD5D78">
        <w:rPr>
          <w:rStyle w:val="text"/>
          <w:rFonts w:ascii="Times New Roman" w:hAnsi="Times New Roman" w:cs="Times New Roman"/>
          <w:i/>
          <w:color w:val="000000"/>
          <w:sz w:val="28"/>
          <w:szCs w:val="28"/>
        </w:rPr>
        <w:t>as well as for your livestock and the wild animals in your land. Whatever the land produces may be eaten. (Leviticus 25:2-7)</w:t>
      </w:r>
    </w:p>
    <w:p w:rsidR="00FD5D78" w:rsidRPr="00FD5D78" w:rsidRDefault="00FD5D78" w:rsidP="00FD5D78">
      <w:pPr>
        <w:spacing w:line="240" w:lineRule="auto"/>
        <w:rPr>
          <w:rFonts w:ascii="Times New Roman" w:hAnsi="Times New Roman" w:cs="Times New Roman"/>
          <w:i/>
          <w:sz w:val="28"/>
          <w:szCs w:val="28"/>
        </w:rPr>
      </w:pPr>
      <w:r w:rsidRPr="00FD5D78">
        <w:rPr>
          <w:rStyle w:val="text"/>
          <w:rFonts w:ascii="Times New Roman" w:hAnsi="Times New Roman" w:cs="Times New Roman"/>
          <w:i/>
          <w:color w:val="000000"/>
          <w:sz w:val="28"/>
          <w:szCs w:val="28"/>
        </w:rPr>
        <w:t>I will scatter you among the nations and will draw out my sword and pursue you. Your land will be laid waste, and your cities will lie in ruins.</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34 </w:t>
      </w:r>
      <w:r w:rsidRPr="00FD5D78">
        <w:rPr>
          <w:rStyle w:val="text"/>
          <w:rFonts w:ascii="Times New Roman" w:hAnsi="Times New Roman" w:cs="Times New Roman"/>
          <w:i/>
          <w:color w:val="000000"/>
          <w:sz w:val="28"/>
          <w:szCs w:val="28"/>
        </w:rPr>
        <w:t>Then the land will enjoy its sabbath years all the time that it lies desolate and you are in the country of your enemies; then the land will rest and enjoy its sabbaths.</w:t>
      </w:r>
      <w:r w:rsidRPr="00FD5D78">
        <w:rPr>
          <w:rFonts w:ascii="Times New Roman" w:hAnsi="Times New Roman" w:cs="Times New Roman"/>
          <w:i/>
          <w:color w:val="000000"/>
          <w:sz w:val="28"/>
          <w:szCs w:val="28"/>
          <w:shd w:val="clear" w:color="auto" w:fill="FFFFFF"/>
        </w:rPr>
        <w:t xml:space="preserve"> </w:t>
      </w:r>
      <w:r w:rsidRPr="00FD5D78">
        <w:rPr>
          <w:rStyle w:val="text"/>
          <w:rFonts w:ascii="Times New Roman" w:hAnsi="Times New Roman" w:cs="Times New Roman"/>
          <w:b/>
          <w:bCs/>
          <w:i/>
          <w:color w:val="000000"/>
          <w:sz w:val="28"/>
          <w:szCs w:val="28"/>
          <w:vertAlign w:val="superscript"/>
        </w:rPr>
        <w:t>35 </w:t>
      </w:r>
      <w:r w:rsidRPr="00FD5D78">
        <w:rPr>
          <w:rStyle w:val="text"/>
          <w:rFonts w:ascii="Times New Roman" w:hAnsi="Times New Roman" w:cs="Times New Roman"/>
          <w:i/>
          <w:color w:val="000000"/>
          <w:sz w:val="28"/>
          <w:szCs w:val="28"/>
        </w:rPr>
        <w:t>All the time that it lies desolate, the land will have the rest it did not have during the sabbaths you lived in it. (Leviticus 26:33-35)</w:t>
      </w:r>
    </w:p>
    <w:p w:rsidR="00833EFB" w:rsidRPr="00833EFB" w:rsidRDefault="00833EFB" w:rsidP="00833EFB">
      <w:pPr>
        <w:pStyle w:val="NormalWeb"/>
        <w:spacing w:before="0" w:beforeAutospacing="0" w:after="150" w:afterAutospacing="0"/>
        <w:rPr>
          <w:i/>
          <w:color w:val="000000"/>
          <w:sz w:val="28"/>
          <w:szCs w:val="28"/>
        </w:rPr>
      </w:pPr>
      <w:r w:rsidRPr="00833EFB">
        <w:rPr>
          <w:rStyle w:val="text"/>
          <w:b/>
          <w:bCs/>
          <w:i/>
          <w:color w:val="000000"/>
          <w:sz w:val="28"/>
          <w:szCs w:val="28"/>
          <w:vertAlign w:val="superscript"/>
        </w:rPr>
        <w:t> </w:t>
      </w:r>
      <w:r w:rsidRPr="00833EFB">
        <w:rPr>
          <w:rStyle w:val="text"/>
          <w:i/>
          <w:color w:val="000000"/>
          <w:sz w:val="28"/>
          <w:szCs w:val="28"/>
        </w:rPr>
        <w:t xml:space="preserve">The </w:t>
      </w:r>
      <w:r w:rsidRPr="00833EFB">
        <w:rPr>
          <w:rStyle w:val="small-caps"/>
          <w:i/>
          <w:smallCaps/>
          <w:color w:val="000000"/>
          <w:sz w:val="28"/>
          <w:szCs w:val="28"/>
        </w:rPr>
        <w:t>Lord</w:t>
      </w:r>
      <w:r w:rsidRPr="00833EFB">
        <w:rPr>
          <w:rStyle w:val="text"/>
          <w:i/>
          <w:color w:val="000000"/>
          <w:sz w:val="28"/>
          <w:szCs w:val="28"/>
        </w:rPr>
        <w:t>, the God of their ancestors, sent word to them through his messengers again and again, because he had pity on his people and on his dwelling place.</w:t>
      </w:r>
      <w:r w:rsidRPr="00833EFB">
        <w:rPr>
          <w:i/>
          <w:color w:val="000000"/>
          <w:sz w:val="28"/>
          <w:szCs w:val="28"/>
        </w:rPr>
        <w:t xml:space="preserve"> </w:t>
      </w:r>
      <w:r w:rsidRPr="00833EFB">
        <w:rPr>
          <w:rStyle w:val="text"/>
          <w:b/>
          <w:bCs/>
          <w:i/>
          <w:color w:val="000000"/>
          <w:sz w:val="28"/>
          <w:szCs w:val="28"/>
          <w:vertAlign w:val="superscript"/>
        </w:rPr>
        <w:t>16 </w:t>
      </w:r>
      <w:r w:rsidRPr="00833EFB">
        <w:rPr>
          <w:rStyle w:val="text"/>
          <w:i/>
          <w:color w:val="000000"/>
          <w:sz w:val="28"/>
          <w:szCs w:val="28"/>
        </w:rPr>
        <w:t xml:space="preserve">But they mocked God’s messengers, despised his words and scoffed at his prophets until the wrath of the </w:t>
      </w:r>
      <w:r w:rsidRPr="00833EFB">
        <w:rPr>
          <w:rStyle w:val="small-caps"/>
          <w:i/>
          <w:smallCaps/>
          <w:color w:val="000000"/>
          <w:sz w:val="28"/>
          <w:szCs w:val="28"/>
        </w:rPr>
        <w:t>Lord</w:t>
      </w:r>
      <w:r w:rsidRPr="00833EFB">
        <w:rPr>
          <w:rStyle w:val="text"/>
          <w:i/>
          <w:color w:val="000000"/>
          <w:sz w:val="28"/>
          <w:szCs w:val="28"/>
        </w:rPr>
        <w:t xml:space="preserve"> was aroused against his people and there was no remedy.</w:t>
      </w:r>
      <w:r w:rsidRPr="00833EFB">
        <w:rPr>
          <w:i/>
          <w:color w:val="000000"/>
          <w:sz w:val="28"/>
          <w:szCs w:val="28"/>
        </w:rPr>
        <w:t xml:space="preserve"> </w:t>
      </w:r>
      <w:r w:rsidRPr="00833EFB">
        <w:rPr>
          <w:rStyle w:val="text"/>
          <w:b/>
          <w:bCs/>
          <w:i/>
          <w:color w:val="000000"/>
          <w:sz w:val="28"/>
          <w:szCs w:val="28"/>
          <w:vertAlign w:val="superscript"/>
        </w:rPr>
        <w:t>17 </w:t>
      </w:r>
      <w:r w:rsidRPr="00833EFB">
        <w:rPr>
          <w:rStyle w:val="text"/>
          <w:i/>
          <w:color w:val="000000"/>
          <w:sz w:val="28"/>
          <w:szCs w:val="28"/>
        </w:rPr>
        <w:t>He brought up against them the king of the Babylonians,</w:t>
      </w:r>
      <w:r w:rsidRPr="00833EFB">
        <w:rPr>
          <w:rStyle w:val="text"/>
          <w:i/>
          <w:color w:val="000000"/>
          <w:sz w:val="28"/>
          <w:szCs w:val="28"/>
          <w:vertAlign w:val="superscript"/>
        </w:rPr>
        <w:t>[</w:t>
      </w:r>
      <w:hyperlink r:id="rId7" w:anchor="fen-NIV-12011g" w:tooltip="See footnote g" w:history="1">
        <w:r w:rsidRPr="00833EFB">
          <w:rPr>
            <w:rStyle w:val="Hyperlink"/>
            <w:i/>
            <w:color w:val="631E16"/>
            <w:sz w:val="28"/>
            <w:szCs w:val="28"/>
            <w:vertAlign w:val="superscript"/>
          </w:rPr>
          <w:t>g</w:t>
        </w:r>
      </w:hyperlink>
      <w:r w:rsidRPr="00833EFB">
        <w:rPr>
          <w:rStyle w:val="text"/>
          <w:i/>
          <w:color w:val="000000"/>
          <w:sz w:val="28"/>
          <w:szCs w:val="28"/>
          <w:vertAlign w:val="superscript"/>
        </w:rPr>
        <w:t>]</w:t>
      </w:r>
      <w:r w:rsidRPr="00833EFB">
        <w:rPr>
          <w:rStyle w:val="text"/>
          <w:i/>
          <w:color w:val="000000"/>
          <w:sz w:val="28"/>
          <w:szCs w:val="28"/>
        </w:rPr>
        <w:t xml:space="preserve"> who killed their young men with the sword in the sanctuary, and did not spare young men or young women, the elderly or the infirm. God gave them all into the hands of Nebuchadnezzar.</w:t>
      </w:r>
      <w:r w:rsidRPr="00833EFB">
        <w:rPr>
          <w:i/>
          <w:color w:val="000000"/>
          <w:sz w:val="28"/>
          <w:szCs w:val="28"/>
        </w:rPr>
        <w:t xml:space="preserve"> </w:t>
      </w:r>
      <w:r w:rsidRPr="00833EFB">
        <w:rPr>
          <w:rStyle w:val="text"/>
          <w:b/>
          <w:bCs/>
          <w:i/>
          <w:color w:val="000000"/>
          <w:sz w:val="28"/>
          <w:szCs w:val="28"/>
          <w:vertAlign w:val="superscript"/>
        </w:rPr>
        <w:t>18 </w:t>
      </w:r>
      <w:r w:rsidRPr="00833EFB">
        <w:rPr>
          <w:rStyle w:val="text"/>
          <w:i/>
          <w:color w:val="000000"/>
          <w:sz w:val="28"/>
          <w:szCs w:val="28"/>
        </w:rPr>
        <w:t xml:space="preserve">He carried to Babylon all the articles from the temple of God, both large and small, and the treasures of the </w:t>
      </w:r>
      <w:r w:rsidRPr="00833EFB">
        <w:rPr>
          <w:rStyle w:val="small-caps"/>
          <w:i/>
          <w:smallCaps/>
          <w:color w:val="000000"/>
          <w:sz w:val="28"/>
          <w:szCs w:val="28"/>
        </w:rPr>
        <w:t>Lord</w:t>
      </w:r>
      <w:r w:rsidRPr="00833EFB">
        <w:rPr>
          <w:rStyle w:val="text"/>
          <w:i/>
          <w:color w:val="000000"/>
          <w:sz w:val="28"/>
          <w:szCs w:val="28"/>
        </w:rPr>
        <w:t>’s temple and the treasures of the king and his officials.</w:t>
      </w:r>
      <w:r w:rsidRPr="00833EFB">
        <w:rPr>
          <w:i/>
          <w:color w:val="000000"/>
          <w:sz w:val="28"/>
          <w:szCs w:val="28"/>
        </w:rPr>
        <w:t xml:space="preserve"> </w:t>
      </w:r>
      <w:r w:rsidRPr="00833EFB">
        <w:rPr>
          <w:rStyle w:val="text"/>
          <w:b/>
          <w:bCs/>
          <w:i/>
          <w:color w:val="000000"/>
          <w:sz w:val="28"/>
          <w:szCs w:val="28"/>
          <w:vertAlign w:val="superscript"/>
        </w:rPr>
        <w:t>19 </w:t>
      </w:r>
      <w:r w:rsidRPr="00833EFB">
        <w:rPr>
          <w:rStyle w:val="text"/>
          <w:i/>
          <w:color w:val="000000"/>
          <w:sz w:val="28"/>
          <w:szCs w:val="28"/>
        </w:rPr>
        <w:t xml:space="preserve">They set fire to God’s temple and broke down the wall of Jerusalem; they burned all the palaces and destroyed everything of value there. </w:t>
      </w:r>
      <w:r w:rsidRPr="00833EFB">
        <w:rPr>
          <w:rStyle w:val="text"/>
          <w:b/>
          <w:bCs/>
          <w:i/>
          <w:color w:val="000000"/>
          <w:sz w:val="28"/>
          <w:szCs w:val="28"/>
          <w:vertAlign w:val="superscript"/>
        </w:rPr>
        <w:t>20 </w:t>
      </w:r>
      <w:r w:rsidRPr="00833EFB">
        <w:rPr>
          <w:rStyle w:val="text"/>
          <w:i/>
          <w:color w:val="000000"/>
          <w:sz w:val="28"/>
          <w:szCs w:val="28"/>
        </w:rPr>
        <w:t>He carried into exile to Babylon the remnant, who escaped from the sword, and they became servants to him and his successors until the kingdom of Persia came to power.</w:t>
      </w:r>
      <w:r w:rsidRPr="00833EFB">
        <w:rPr>
          <w:i/>
          <w:color w:val="000000"/>
          <w:sz w:val="28"/>
          <w:szCs w:val="28"/>
        </w:rPr>
        <w:t xml:space="preserve"> </w:t>
      </w:r>
      <w:r w:rsidRPr="00833EFB">
        <w:rPr>
          <w:rStyle w:val="text"/>
          <w:b/>
          <w:bCs/>
          <w:i/>
          <w:color w:val="000000"/>
          <w:sz w:val="28"/>
          <w:szCs w:val="28"/>
          <w:vertAlign w:val="superscript"/>
        </w:rPr>
        <w:t>21 </w:t>
      </w:r>
      <w:r w:rsidRPr="00833EFB">
        <w:rPr>
          <w:rStyle w:val="text"/>
          <w:i/>
          <w:color w:val="000000"/>
          <w:sz w:val="28"/>
          <w:szCs w:val="28"/>
        </w:rPr>
        <w:t xml:space="preserve">The land enjoyed its sabbath rests; all the time of its desolation it rested, until the seventy years were completed in fulfillment of the word of the </w:t>
      </w:r>
      <w:r w:rsidRPr="00833EFB">
        <w:rPr>
          <w:rStyle w:val="small-caps"/>
          <w:i/>
          <w:smallCaps/>
          <w:color w:val="000000"/>
          <w:sz w:val="28"/>
          <w:szCs w:val="28"/>
        </w:rPr>
        <w:t>Lord</w:t>
      </w:r>
      <w:r w:rsidRPr="00833EFB">
        <w:rPr>
          <w:rStyle w:val="text"/>
          <w:i/>
          <w:color w:val="000000"/>
          <w:sz w:val="28"/>
          <w:szCs w:val="28"/>
        </w:rPr>
        <w:t xml:space="preserve"> spoken by Jeremiah. (2 Chronicles 36:15-21)</w:t>
      </w:r>
    </w:p>
    <w:p w:rsidR="00833EFB" w:rsidRDefault="00833EFB" w:rsidP="00833EFB">
      <w:pPr>
        <w:spacing w:line="240" w:lineRule="auto"/>
        <w:rPr>
          <w:rStyle w:val="text"/>
          <w:rFonts w:ascii="Times New Roman" w:hAnsi="Times New Roman" w:cs="Times New Roman"/>
          <w:i/>
          <w:color w:val="000000"/>
          <w:sz w:val="28"/>
          <w:szCs w:val="28"/>
        </w:rPr>
      </w:pPr>
      <w:r w:rsidRPr="00833EFB">
        <w:rPr>
          <w:rStyle w:val="text"/>
          <w:rFonts w:ascii="Times New Roman" w:hAnsi="Times New Roman" w:cs="Times New Roman"/>
          <w:i/>
          <w:color w:val="000000"/>
          <w:sz w:val="28"/>
          <w:szCs w:val="28"/>
        </w:rPr>
        <w:t xml:space="preserve">This is what the </w:t>
      </w:r>
      <w:r w:rsidRPr="00833EFB">
        <w:rPr>
          <w:rStyle w:val="small-caps"/>
          <w:rFonts w:ascii="Times New Roman" w:hAnsi="Times New Roman" w:cs="Times New Roman"/>
          <w:i/>
          <w:smallCaps/>
          <w:color w:val="000000"/>
          <w:sz w:val="28"/>
          <w:szCs w:val="28"/>
        </w:rPr>
        <w:t>Lord</w:t>
      </w:r>
      <w:r w:rsidRPr="00833EFB">
        <w:rPr>
          <w:rStyle w:val="text"/>
          <w:rFonts w:ascii="Times New Roman" w:hAnsi="Times New Roman" w:cs="Times New Roman"/>
          <w:i/>
          <w:color w:val="000000"/>
          <w:sz w:val="28"/>
          <w:szCs w:val="28"/>
        </w:rPr>
        <w:t xml:space="preserve"> says: “When seventy years are completed for Babylon, I will come to you and fulfill my good promise to bring you back to this place.</w:t>
      </w:r>
      <w:r w:rsidRPr="00833EFB">
        <w:rPr>
          <w:rFonts w:ascii="Times New Roman" w:hAnsi="Times New Roman" w:cs="Times New Roman"/>
          <w:i/>
          <w:color w:val="000000"/>
          <w:sz w:val="28"/>
          <w:szCs w:val="28"/>
          <w:shd w:val="clear" w:color="auto" w:fill="FFFFFF"/>
        </w:rPr>
        <w:t xml:space="preserve"> </w:t>
      </w:r>
      <w:r w:rsidRPr="00833EFB">
        <w:rPr>
          <w:rStyle w:val="text"/>
          <w:rFonts w:ascii="Times New Roman" w:hAnsi="Times New Roman" w:cs="Times New Roman"/>
          <w:b/>
          <w:bCs/>
          <w:i/>
          <w:color w:val="000000"/>
          <w:sz w:val="28"/>
          <w:szCs w:val="28"/>
          <w:vertAlign w:val="superscript"/>
        </w:rPr>
        <w:t>11 </w:t>
      </w:r>
      <w:r w:rsidRPr="00833EFB">
        <w:rPr>
          <w:rStyle w:val="text"/>
          <w:rFonts w:ascii="Times New Roman" w:hAnsi="Times New Roman" w:cs="Times New Roman"/>
          <w:i/>
          <w:color w:val="000000"/>
          <w:sz w:val="28"/>
          <w:szCs w:val="28"/>
        </w:rPr>
        <w:t xml:space="preserve">For I know the plans I have for you,” declares the </w:t>
      </w:r>
      <w:r w:rsidRPr="00833EFB">
        <w:rPr>
          <w:rStyle w:val="small-caps"/>
          <w:rFonts w:ascii="Times New Roman" w:hAnsi="Times New Roman" w:cs="Times New Roman"/>
          <w:i/>
          <w:smallCaps/>
          <w:color w:val="000000"/>
          <w:sz w:val="28"/>
          <w:szCs w:val="28"/>
        </w:rPr>
        <w:t>Lord</w:t>
      </w:r>
      <w:r w:rsidRPr="00833EFB">
        <w:rPr>
          <w:rStyle w:val="text"/>
          <w:rFonts w:ascii="Times New Roman" w:hAnsi="Times New Roman" w:cs="Times New Roman"/>
          <w:i/>
          <w:color w:val="000000"/>
          <w:sz w:val="28"/>
          <w:szCs w:val="28"/>
        </w:rPr>
        <w:t xml:space="preserve">, “plans to prosper you and not </w:t>
      </w:r>
      <w:r w:rsidRPr="00833EFB">
        <w:rPr>
          <w:rStyle w:val="text"/>
          <w:rFonts w:ascii="Times New Roman" w:hAnsi="Times New Roman" w:cs="Times New Roman"/>
          <w:i/>
          <w:color w:val="000000"/>
          <w:sz w:val="28"/>
          <w:szCs w:val="28"/>
        </w:rPr>
        <w:lastRenderedPageBreak/>
        <w:t>to harm you, plans to give you hope and a future.</w:t>
      </w:r>
      <w:r w:rsidRPr="00833EFB">
        <w:rPr>
          <w:rFonts w:ascii="Times New Roman" w:hAnsi="Times New Roman" w:cs="Times New Roman"/>
          <w:i/>
          <w:color w:val="000000"/>
          <w:sz w:val="28"/>
          <w:szCs w:val="28"/>
          <w:shd w:val="clear" w:color="auto" w:fill="FFFFFF"/>
        </w:rPr>
        <w:t xml:space="preserve"> </w:t>
      </w:r>
      <w:r w:rsidRPr="00833EFB">
        <w:rPr>
          <w:rStyle w:val="text"/>
          <w:rFonts w:ascii="Times New Roman" w:hAnsi="Times New Roman" w:cs="Times New Roman"/>
          <w:b/>
          <w:bCs/>
          <w:i/>
          <w:color w:val="000000"/>
          <w:sz w:val="28"/>
          <w:szCs w:val="28"/>
          <w:vertAlign w:val="superscript"/>
        </w:rPr>
        <w:t>12 </w:t>
      </w:r>
      <w:r w:rsidRPr="00833EFB">
        <w:rPr>
          <w:rStyle w:val="text"/>
          <w:rFonts w:ascii="Times New Roman" w:hAnsi="Times New Roman" w:cs="Times New Roman"/>
          <w:i/>
          <w:color w:val="000000"/>
          <w:sz w:val="28"/>
          <w:szCs w:val="28"/>
        </w:rPr>
        <w:t>Then you will call on me and come and pray to me, and I will listen to you.</w:t>
      </w:r>
      <w:r w:rsidRPr="00833EFB">
        <w:rPr>
          <w:rFonts w:ascii="Times New Roman" w:hAnsi="Times New Roman" w:cs="Times New Roman"/>
          <w:i/>
          <w:color w:val="000000"/>
          <w:sz w:val="28"/>
          <w:szCs w:val="28"/>
          <w:shd w:val="clear" w:color="auto" w:fill="FFFFFF"/>
        </w:rPr>
        <w:t xml:space="preserve"> </w:t>
      </w:r>
      <w:r w:rsidRPr="00833EFB">
        <w:rPr>
          <w:rStyle w:val="text"/>
          <w:rFonts w:ascii="Times New Roman" w:hAnsi="Times New Roman" w:cs="Times New Roman"/>
          <w:b/>
          <w:bCs/>
          <w:i/>
          <w:color w:val="000000"/>
          <w:sz w:val="28"/>
          <w:szCs w:val="28"/>
          <w:vertAlign w:val="superscript"/>
        </w:rPr>
        <w:t>13 </w:t>
      </w:r>
      <w:r w:rsidRPr="00833EFB">
        <w:rPr>
          <w:rStyle w:val="text"/>
          <w:rFonts w:ascii="Times New Roman" w:hAnsi="Times New Roman" w:cs="Times New Roman"/>
          <w:i/>
          <w:color w:val="000000"/>
          <w:sz w:val="28"/>
          <w:szCs w:val="28"/>
        </w:rPr>
        <w:t>You will seek me and find me when you seek me with all your heart.</w:t>
      </w:r>
      <w:r w:rsidRPr="00833EFB">
        <w:rPr>
          <w:rFonts w:ascii="Times New Roman" w:hAnsi="Times New Roman" w:cs="Times New Roman"/>
          <w:i/>
          <w:color w:val="000000"/>
          <w:sz w:val="28"/>
          <w:szCs w:val="28"/>
          <w:shd w:val="clear" w:color="auto" w:fill="FFFFFF"/>
        </w:rPr>
        <w:t xml:space="preserve"> </w:t>
      </w:r>
      <w:r w:rsidRPr="00833EFB">
        <w:rPr>
          <w:rStyle w:val="text"/>
          <w:rFonts w:ascii="Times New Roman" w:hAnsi="Times New Roman" w:cs="Times New Roman"/>
          <w:b/>
          <w:bCs/>
          <w:i/>
          <w:color w:val="000000"/>
          <w:sz w:val="28"/>
          <w:szCs w:val="28"/>
          <w:vertAlign w:val="superscript"/>
        </w:rPr>
        <w:t>14 </w:t>
      </w:r>
      <w:r w:rsidRPr="00833EFB">
        <w:rPr>
          <w:rStyle w:val="text"/>
          <w:rFonts w:ascii="Times New Roman" w:hAnsi="Times New Roman" w:cs="Times New Roman"/>
          <w:i/>
          <w:color w:val="000000"/>
          <w:sz w:val="28"/>
          <w:szCs w:val="28"/>
        </w:rPr>
        <w:t xml:space="preserve">I will be found by you,” declares the </w:t>
      </w:r>
      <w:r w:rsidRPr="00833EFB">
        <w:rPr>
          <w:rStyle w:val="small-caps"/>
          <w:rFonts w:ascii="Times New Roman" w:hAnsi="Times New Roman" w:cs="Times New Roman"/>
          <w:i/>
          <w:smallCaps/>
          <w:color w:val="000000"/>
          <w:sz w:val="28"/>
          <w:szCs w:val="28"/>
        </w:rPr>
        <w:t>Lord</w:t>
      </w:r>
      <w:r w:rsidRPr="00833EFB">
        <w:rPr>
          <w:rStyle w:val="text"/>
          <w:rFonts w:ascii="Times New Roman" w:hAnsi="Times New Roman" w:cs="Times New Roman"/>
          <w:i/>
          <w:color w:val="000000"/>
          <w:sz w:val="28"/>
          <w:szCs w:val="28"/>
        </w:rPr>
        <w:t>, “and will bring you back from captivity.</w:t>
      </w:r>
      <w:r w:rsidRPr="00833EFB">
        <w:rPr>
          <w:rStyle w:val="text"/>
          <w:rFonts w:ascii="Times New Roman" w:hAnsi="Times New Roman" w:cs="Times New Roman"/>
          <w:i/>
          <w:color w:val="000000"/>
          <w:sz w:val="28"/>
          <w:szCs w:val="28"/>
          <w:vertAlign w:val="superscript"/>
        </w:rPr>
        <w:t>[</w:t>
      </w:r>
      <w:hyperlink r:id="rId8" w:anchor="fen-NIV-19650b" w:tooltip="See footnote b" w:history="1">
        <w:r w:rsidRPr="00833EFB">
          <w:rPr>
            <w:rStyle w:val="Hyperlink"/>
            <w:rFonts w:ascii="Times New Roman" w:hAnsi="Times New Roman" w:cs="Times New Roman"/>
            <w:i/>
            <w:color w:val="631E16"/>
            <w:sz w:val="28"/>
            <w:szCs w:val="28"/>
            <w:vertAlign w:val="superscript"/>
          </w:rPr>
          <w:t>b</w:t>
        </w:r>
      </w:hyperlink>
      <w:r w:rsidRPr="00833EFB">
        <w:rPr>
          <w:rStyle w:val="text"/>
          <w:rFonts w:ascii="Times New Roman" w:hAnsi="Times New Roman" w:cs="Times New Roman"/>
          <w:i/>
          <w:color w:val="000000"/>
          <w:sz w:val="28"/>
          <w:szCs w:val="28"/>
          <w:vertAlign w:val="superscript"/>
        </w:rPr>
        <w:t>]</w:t>
      </w:r>
      <w:r w:rsidRPr="00833EFB">
        <w:rPr>
          <w:rStyle w:val="text"/>
          <w:rFonts w:ascii="Times New Roman" w:hAnsi="Times New Roman" w:cs="Times New Roman"/>
          <w:i/>
          <w:color w:val="000000"/>
          <w:sz w:val="28"/>
          <w:szCs w:val="28"/>
        </w:rPr>
        <w:t xml:space="preserve"> I will gather you from all the nations and places where I have banished you,” declares the </w:t>
      </w:r>
      <w:r w:rsidRPr="00833EFB">
        <w:rPr>
          <w:rStyle w:val="small-caps"/>
          <w:rFonts w:ascii="Times New Roman" w:hAnsi="Times New Roman" w:cs="Times New Roman"/>
          <w:i/>
          <w:smallCaps/>
          <w:color w:val="000000"/>
          <w:sz w:val="28"/>
          <w:szCs w:val="28"/>
        </w:rPr>
        <w:t>Lord</w:t>
      </w:r>
      <w:r w:rsidRPr="00833EFB">
        <w:rPr>
          <w:rStyle w:val="text"/>
          <w:rFonts w:ascii="Times New Roman" w:hAnsi="Times New Roman" w:cs="Times New Roman"/>
          <w:i/>
          <w:color w:val="000000"/>
          <w:sz w:val="28"/>
          <w:szCs w:val="28"/>
        </w:rPr>
        <w:t>, “and will bring you back to the place from which I carried you into exile.” (Jeremiah 29:10-14)</w:t>
      </w:r>
    </w:p>
    <w:p w:rsidR="00E15962" w:rsidRDefault="00E15962" w:rsidP="00E15962">
      <w:pPr>
        <w:pStyle w:val="NormalWeb"/>
        <w:spacing w:before="0" w:beforeAutospacing="0" w:after="150" w:afterAutospacing="0"/>
        <w:rPr>
          <w:rStyle w:val="text"/>
          <w:b/>
          <w:bCs/>
          <w:i/>
          <w:color w:val="000000"/>
          <w:sz w:val="28"/>
          <w:szCs w:val="28"/>
        </w:rPr>
      </w:pPr>
      <w:r w:rsidRPr="00E15962">
        <w:rPr>
          <w:rStyle w:val="text"/>
          <w:i/>
          <w:color w:val="000000"/>
          <w:sz w:val="28"/>
          <w:szCs w:val="28"/>
        </w:rPr>
        <w:t xml:space="preserve">This whole country will become a desolate wasteland, and these nations will serve the king of Babylon seventy years. </w:t>
      </w:r>
      <w:r w:rsidRPr="00E15962">
        <w:rPr>
          <w:rStyle w:val="text"/>
          <w:b/>
          <w:bCs/>
          <w:i/>
          <w:color w:val="000000"/>
          <w:sz w:val="28"/>
          <w:szCs w:val="28"/>
          <w:vertAlign w:val="superscript"/>
        </w:rPr>
        <w:t>12 </w:t>
      </w:r>
      <w:r w:rsidRPr="00E15962">
        <w:rPr>
          <w:rStyle w:val="text"/>
          <w:i/>
          <w:color w:val="000000"/>
          <w:sz w:val="28"/>
          <w:szCs w:val="28"/>
        </w:rPr>
        <w:t>“But when the seventy years are fulfilled, I will punish the king of Babylon and his nation, the land of the Babylonians,</w:t>
      </w:r>
      <w:r w:rsidRPr="00E15962">
        <w:rPr>
          <w:rStyle w:val="text"/>
          <w:i/>
          <w:color w:val="000000"/>
          <w:sz w:val="28"/>
          <w:szCs w:val="28"/>
          <w:vertAlign w:val="superscript"/>
        </w:rPr>
        <w:t>[</w:t>
      </w:r>
      <w:hyperlink r:id="rId9" w:anchor="fen-NIV-19547b" w:tooltip="See footnote b" w:history="1">
        <w:r w:rsidRPr="00E15962">
          <w:rPr>
            <w:rStyle w:val="Hyperlink"/>
            <w:i/>
            <w:color w:val="631E16"/>
            <w:sz w:val="28"/>
            <w:szCs w:val="28"/>
            <w:vertAlign w:val="superscript"/>
          </w:rPr>
          <w:t>b</w:t>
        </w:r>
      </w:hyperlink>
      <w:r w:rsidRPr="00E15962">
        <w:rPr>
          <w:rStyle w:val="text"/>
          <w:i/>
          <w:color w:val="000000"/>
          <w:sz w:val="28"/>
          <w:szCs w:val="28"/>
          <w:vertAlign w:val="superscript"/>
        </w:rPr>
        <w:t>]</w:t>
      </w:r>
      <w:r w:rsidRPr="00E15962">
        <w:rPr>
          <w:rStyle w:val="text"/>
          <w:i/>
          <w:color w:val="000000"/>
          <w:sz w:val="28"/>
          <w:szCs w:val="28"/>
        </w:rPr>
        <w:t xml:space="preserve"> for their guilt,” declares the </w:t>
      </w:r>
      <w:r w:rsidRPr="00E15962">
        <w:rPr>
          <w:rStyle w:val="small-caps"/>
          <w:i/>
          <w:smallCaps/>
          <w:color w:val="000000"/>
          <w:sz w:val="28"/>
          <w:szCs w:val="28"/>
        </w:rPr>
        <w:t>Lord</w:t>
      </w:r>
      <w:r w:rsidRPr="00E15962">
        <w:rPr>
          <w:rStyle w:val="text"/>
          <w:i/>
          <w:color w:val="000000"/>
          <w:sz w:val="28"/>
          <w:szCs w:val="28"/>
        </w:rPr>
        <w:t>, “and will make it desolate forever.</w:t>
      </w:r>
      <w:r w:rsidRPr="00E15962">
        <w:rPr>
          <w:i/>
          <w:color w:val="000000"/>
          <w:sz w:val="28"/>
          <w:szCs w:val="28"/>
        </w:rPr>
        <w:t xml:space="preserve"> </w:t>
      </w:r>
      <w:r w:rsidRPr="00E15962">
        <w:rPr>
          <w:rStyle w:val="text"/>
          <w:b/>
          <w:bCs/>
          <w:i/>
          <w:color w:val="000000"/>
          <w:sz w:val="28"/>
          <w:szCs w:val="28"/>
          <w:vertAlign w:val="superscript"/>
        </w:rPr>
        <w:t>1</w:t>
      </w:r>
      <w:r w:rsidRPr="00E15962">
        <w:rPr>
          <w:rStyle w:val="text"/>
          <w:b/>
          <w:bCs/>
          <w:i/>
          <w:color w:val="000000"/>
          <w:sz w:val="28"/>
          <w:szCs w:val="28"/>
        </w:rPr>
        <w:t xml:space="preserve"> ((Jeremiah 25:11-12)</w:t>
      </w:r>
    </w:p>
    <w:p w:rsidR="00833EFB" w:rsidRPr="00833EFB" w:rsidRDefault="00833EFB" w:rsidP="00833EFB">
      <w:pPr>
        <w:pStyle w:val="chapter-1"/>
        <w:spacing w:before="0" w:beforeAutospacing="0" w:after="150" w:afterAutospacing="0"/>
        <w:rPr>
          <w:i/>
          <w:color w:val="000000"/>
          <w:sz w:val="28"/>
          <w:szCs w:val="28"/>
        </w:rPr>
      </w:pPr>
      <w:r w:rsidRPr="00833EFB">
        <w:rPr>
          <w:rStyle w:val="text"/>
          <w:i/>
          <w:color w:val="000000"/>
          <w:sz w:val="28"/>
          <w:szCs w:val="28"/>
        </w:rPr>
        <w:t xml:space="preserve">In the first year of Cyrus king of Persia, in order to fulfill the word of the </w:t>
      </w:r>
      <w:r w:rsidRPr="00833EFB">
        <w:rPr>
          <w:rStyle w:val="small-caps"/>
          <w:i/>
          <w:smallCaps/>
          <w:color w:val="000000"/>
          <w:sz w:val="28"/>
          <w:szCs w:val="28"/>
        </w:rPr>
        <w:t>Lord</w:t>
      </w:r>
      <w:r w:rsidRPr="00833EFB">
        <w:rPr>
          <w:rStyle w:val="text"/>
          <w:i/>
          <w:color w:val="000000"/>
          <w:sz w:val="28"/>
          <w:szCs w:val="28"/>
        </w:rPr>
        <w:t xml:space="preserve"> spoken by Jeremiah, the </w:t>
      </w:r>
      <w:r w:rsidRPr="00833EFB">
        <w:rPr>
          <w:rStyle w:val="small-caps"/>
          <w:i/>
          <w:smallCaps/>
          <w:color w:val="000000"/>
          <w:sz w:val="28"/>
          <w:szCs w:val="28"/>
        </w:rPr>
        <w:t>Lord</w:t>
      </w:r>
      <w:r w:rsidRPr="00833EFB">
        <w:rPr>
          <w:rStyle w:val="text"/>
          <w:i/>
          <w:color w:val="000000"/>
          <w:sz w:val="28"/>
          <w:szCs w:val="28"/>
        </w:rPr>
        <w:t xml:space="preserve"> moved the heart of Cyrus king of Persia to make a proclamation throughout his realm and also to put it in writing: </w:t>
      </w:r>
      <w:r w:rsidRPr="00833EFB">
        <w:rPr>
          <w:rStyle w:val="text"/>
          <w:b/>
          <w:bCs/>
          <w:i/>
          <w:color w:val="000000"/>
          <w:sz w:val="28"/>
          <w:szCs w:val="28"/>
          <w:vertAlign w:val="superscript"/>
        </w:rPr>
        <w:t>2 </w:t>
      </w:r>
      <w:r w:rsidRPr="00833EFB">
        <w:rPr>
          <w:rStyle w:val="text"/>
          <w:i/>
          <w:color w:val="000000"/>
          <w:sz w:val="28"/>
          <w:szCs w:val="28"/>
        </w:rPr>
        <w:t xml:space="preserve">“This is what Cyrus king of Persia says: “‘The </w:t>
      </w:r>
      <w:r w:rsidRPr="00833EFB">
        <w:rPr>
          <w:rStyle w:val="small-caps"/>
          <w:i/>
          <w:smallCaps/>
          <w:color w:val="000000"/>
          <w:sz w:val="28"/>
          <w:szCs w:val="28"/>
        </w:rPr>
        <w:t>Lord</w:t>
      </w:r>
      <w:r w:rsidRPr="00833EFB">
        <w:rPr>
          <w:rStyle w:val="text"/>
          <w:i/>
          <w:color w:val="000000"/>
          <w:sz w:val="28"/>
          <w:szCs w:val="28"/>
        </w:rPr>
        <w:t>, the God of heaven, has given me all the kingdoms of the earth and he has appointed me to build a temple for him at Jerusalem in Judah.</w:t>
      </w:r>
      <w:r w:rsidRPr="00833EFB">
        <w:rPr>
          <w:i/>
          <w:color w:val="000000"/>
          <w:sz w:val="28"/>
          <w:szCs w:val="28"/>
        </w:rPr>
        <w:t xml:space="preserve"> </w:t>
      </w:r>
      <w:r w:rsidRPr="00833EFB">
        <w:rPr>
          <w:rStyle w:val="text"/>
          <w:b/>
          <w:bCs/>
          <w:i/>
          <w:color w:val="000000"/>
          <w:sz w:val="28"/>
          <w:szCs w:val="28"/>
          <w:vertAlign w:val="superscript"/>
        </w:rPr>
        <w:t>3 </w:t>
      </w:r>
      <w:r w:rsidRPr="00833EFB">
        <w:rPr>
          <w:rStyle w:val="text"/>
          <w:i/>
          <w:color w:val="000000"/>
          <w:sz w:val="28"/>
          <w:szCs w:val="28"/>
        </w:rPr>
        <w:t xml:space="preserve">Any of his people among you may go up to Jerusalem in Judah and build the temple of the </w:t>
      </w:r>
      <w:r w:rsidRPr="00833EFB">
        <w:rPr>
          <w:rStyle w:val="small-caps"/>
          <w:i/>
          <w:smallCaps/>
          <w:color w:val="000000"/>
          <w:sz w:val="28"/>
          <w:szCs w:val="28"/>
        </w:rPr>
        <w:t>Lord</w:t>
      </w:r>
      <w:r w:rsidRPr="00833EFB">
        <w:rPr>
          <w:rStyle w:val="text"/>
          <w:i/>
          <w:color w:val="000000"/>
          <w:sz w:val="28"/>
          <w:szCs w:val="28"/>
        </w:rPr>
        <w:t>, the God of Israel, the God who is in Jerusalem, and may their God be with them.</w:t>
      </w:r>
      <w:r w:rsidRPr="00833EFB">
        <w:rPr>
          <w:i/>
          <w:color w:val="000000"/>
          <w:sz w:val="28"/>
          <w:szCs w:val="28"/>
        </w:rPr>
        <w:t xml:space="preserve"> </w:t>
      </w:r>
      <w:r w:rsidRPr="00833EFB">
        <w:rPr>
          <w:rStyle w:val="text"/>
          <w:b/>
          <w:bCs/>
          <w:i/>
          <w:color w:val="000000"/>
          <w:sz w:val="28"/>
          <w:szCs w:val="28"/>
          <w:vertAlign w:val="superscript"/>
        </w:rPr>
        <w:t>4 </w:t>
      </w:r>
      <w:r w:rsidRPr="00833EFB">
        <w:rPr>
          <w:rStyle w:val="text"/>
          <w:i/>
          <w:color w:val="000000"/>
          <w:sz w:val="28"/>
          <w:szCs w:val="28"/>
        </w:rPr>
        <w:t>And in any locality where survivors may now be living, the people are to provide them with silver and gold, with goods and livestock, and with freewill offerings for the temple of God in Jerusalem.’” (Ezra 1:1-4)</w:t>
      </w:r>
    </w:p>
    <w:p w:rsidR="00833EFB" w:rsidRDefault="00F15328" w:rsidP="00B5253D">
      <w:pPr>
        <w:rPr>
          <w:rFonts w:ascii="Times New Roman" w:hAnsi="Times New Roman" w:cs="Times New Roman"/>
          <w:sz w:val="28"/>
          <w:szCs w:val="28"/>
        </w:rPr>
      </w:pPr>
      <w:r w:rsidRPr="00F15328">
        <w:rPr>
          <w:rFonts w:ascii="Times New Roman" w:hAnsi="Times New Roman" w:cs="Times New Roman"/>
          <w:b/>
          <w:sz w:val="28"/>
          <w:szCs w:val="28"/>
        </w:rPr>
        <w:t>Read Numbers 36:5-13</w:t>
      </w:r>
      <w:r>
        <w:rPr>
          <w:rFonts w:ascii="Times New Roman" w:hAnsi="Times New Roman" w:cs="Times New Roman"/>
          <w:sz w:val="28"/>
          <w:szCs w:val="28"/>
        </w:rPr>
        <w:t>:</w:t>
      </w:r>
    </w:p>
    <w:p w:rsidR="00F15328" w:rsidRDefault="00F15328" w:rsidP="00B5253D">
      <w:pPr>
        <w:rPr>
          <w:rFonts w:ascii="Times New Roman" w:hAnsi="Times New Roman" w:cs="Times New Roman"/>
          <w:sz w:val="28"/>
          <w:szCs w:val="28"/>
        </w:rPr>
      </w:pPr>
      <w:r w:rsidRPr="00F15328">
        <w:rPr>
          <w:rFonts w:ascii="Times New Roman" w:hAnsi="Times New Roman" w:cs="Times New Roman"/>
          <w:b/>
          <w:sz w:val="28"/>
          <w:szCs w:val="28"/>
        </w:rPr>
        <w:t>Read 1 Timothy 1</w:t>
      </w:r>
      <w:r>
        <w:rPr>
          <w:rFonts w:ascii="Times New Roman" w:hAnsi="Times New Roman" w:cs="Times New Roman"/>
          <w:b/>
          <w:sz w:val="28"/>
          <w:szCs w:val="28"/>
        </w:rPr>
        <w:t>:1-2:</w:t>
      </w:r>
      <w:r>
        <w:rPr>
          <w:rFonts w:ascii="Times New Roman" w:hAnsi="Times New Roman" w:cs="Times New Roman"/>
          <w:sz w:val="28"/>
          <w:szCs w:val="28"/>
        </w:rPr>
        <w:t xml:space="preserve"> </w:t>
      </w:r>
      <w:r w:rsidR="00DC0DAD">
        <w:rPr>
          <w:rFonts w:ascii="Times New Roman" w:hAnsi="Times New Roman" w:cs="Times New Roman"/>
          <w:sz w:val="28"/>
          <w:szCs w:val="28"/>
        </w:rPr>
        <w:t>Paul referred to himself as an apostle.  Apostle means one who has been sent out.   The original apostles were disciples especially commissioned for a special work.</w:t>
      </w:r>
      <w:r w:rsidR="00E50EDF">
        <w:rPr>
          <w:rFonts w:ascii="Times New Roman" w:hAnsi="Times New Roman" w:cs="Times New Roman"/>
          <w:sz w:val="28"/>
          <w:szCs w:val="28"/>
        </w:rPr>
        <w:t xml:space="preserve">  He came along after the original 12.  Judas Iscariot betrayed Jesus; and was not a true apostle. The original 12 lost Judas; and Paul replaced his office later on when he was saved and commissioned by Jesus.</w:t>
      </w:r>
    </w:p>
    <w:p w:rsidR="00DC0DAD" w:rsidRDefault="00DC0DAD" w:rsidP="00B5253D">
      <w:pPr>
        <w:rPr>
          <w:rFonts w:ascii="Arial" w:hAnsi="Arial" w:cs="Arial"/>
          <w:color w:val="001320"/>
          <w:shd w:val="clear" w:color="auto" w:fill="FFFFFF"/>
        </w:rPr>
      </w:pPr>
      <w:r>
        <w:rPr>
          <w:rFonts w:ascii="Arial" w:hAnsi="Arial" w:cs="Arial"/>
          <w:color w:val="001320"/>
          <w:shd w:val="clear" w:color="auto" w:fill="FFFFFF"/>
        </w:rPr>
        <w:t xml:space="preserve">The general idea of apostleship is </w:t>
      </w:r>
      <w:r>
        <w:rPr>
          <w:rStyle w:val="accented"/>
          <w:rFonts w:ascii="Arial" w:hAnsi="Arial" w:cs="Arial"/>
          <w:b/>
          <w:bCs/>
          <w:color w:val="001320"/>
        </w:rPr>
        <w:t>mission.</w:t>
      </w:r>
      <w:r>
        <w:rPr>
          <w:rFonts w:ascii="Arial" w:hAnsi="Arial" w:cs="Arial"/>
          <w:color w:val="001320"/>
          <w:shd w:val="clear" w:color="auto" w:fill="FFFFFF"/>
        </w:rPr>
        <w:t xml:space="preserve"> An apostle is a </w:t>
      </w:r>
      <w:r>
        <w:rPr>
          <w:rStyle w:val="accented"/>
          <w:rFonts w:ascii="Arial" w:hAnsi="Arial" w:cs="Arial"/>
          <w:b/>
          <w:bCs/>
          <w:color w:val="001320"/>
        </w:rPr>
        <w:t>sent</w:t>
      </w:r>
      <w:r>
        <w:rPr>
          <w:rFonts w:ascii="Arial" w:hAnsi="Arial" w:cs="Arial"/>
          <w:color w:val="001320"/>
          <w:shd w:val="clear" w:color="auto" w:fill="FFFFFF"/>
        </w:rPr>
        <w:t xml:space="preserve"> one, or a </w:t>
      </w:r>
      <w:r>
        <w:rPr>
          <w:rStyle w:val="accented"/>
          <w:rFonts w:ascii="Arial" w:hAnsi="Arial" w:cs="Arial"/>
          <w:b/>
          <w:bCs/>
          <w:color w:val="001320"/>
        </w:rPr>
        <w:t>commissioned</w:t>
      </w:r>
      <w:r>
        <w:rPr>
          <w:rFonts w:ascii="Arial" w:hAnsi="Arial" w:cs="Arial"/>
          <w:color w:val="001320"/>
          <w:shd w:val="clear" w:color="auto" w:fill="FFFFFF"/>
        </w:rPr>
        <w:t xml:space="preserve"> one. It was applied to other than the twelve, or thirteen, usually so called; Barnabas and Silas coming under this classification. As applied to the "twelve" (either as including Judas or Matthias), the term involves </w:t>
      </w:r>
      <w:r>
        <w:rPr>
          <w:rStyle w:val="accented"/>
          <w:rFonts w:ascii="Arial" w:hAnsi="Arial" w:cs="Arial"/>
          <w:b/>
          <w:bCs/>
          <w:color w:val="001320"/>
        </w:rPr>
        <w:t>personal knowledge of Christ</w:t>
      </w:r>
      <w:r>
        <w:rPr>
          <w:rFonts w:ascii="Arial" w:hAnsi="Arial" w:cs="Arial"/>
          <w:color w:val="001320"/>
          <w:shd w:val="clear" w:color="auto" w:fill="FFFFFF"/>
        </w:rPr>
        <w:t xml:space="preserve"> and </w:t>
      </w:r>
      <w:r>
        <w:rPr>
          <w:rStyle w:val="accented"/>
          <w:rFonts w:ascii="Arial" w:hAnsi="Arial" w:cs="Arial"/>
          <w:b/>
          <w:bCs/>
          <w:color w:val="001320"/>
        </w:rPr>
        <w:t>direct reception of the commission from him</w:t>
      </w:r>
      <w:r>
        <w:rPr>
          <w:rFonts w:ascii="Arial" w:hAnsi="Arial" w:cs="Arial"/>
          <w:color w:val="001320"/>
          <w:shd w:val="clear" w:color="auto" w:fill="FFFFFF"/>
        </w:rPr>
        <w:t xml:space="preserve"> (</w:t>
      </w:r>
      <w:hyperlink r:id="rId10" w:history="1">
        <w:r>
          <w:rPr>
            <w:rStyle w:val="Hyperlink"/>
            <w:rFonts w:ascii="Arial" w:hAnsi="Arial" w:cs="Arial"/>
            <w:color w:val="0092F2"/>
          </w:rPr>
          <w:t>Acts 1:21, 22</w:t>
        </w:r>
      </w:hyperlink>
      <w:r>
        <w:rPr>
          <w:rFonts w:ascii="Arial" w:hAnsi="Arial" w:cs="Arial"/>
          <w:color w:val="001320"/>
          <w:shd w:val="clear" w:color="auto" w:fill="FFFFFF"/>
        </w:rPr>
        <w:t>).</w:t>
      </w:r>
    </w:p>
    <w:p w:rsidR="00E50EDF" w:rsidRDefault="00E50EDF" w:rsidP="00B5253D">
      <w:pPr>
        <w:rPr>
          <w:rFonts w:ascii="Times New Roman" w:hAnsi="Times New Roman" w:cs="Times New Roman"/>
          <w:sz w:val="28"/>
          <w:szCs w:val="28"/>
        </w:rPr>
      </w:pPr>
      <w:r>
        <w:rPr>
          <w:rFonts w:ascii="Arial" w:hAnsi="Arial" w:cs="Arial"/>
          <w:color w:val="001320"/>
          <w:shd w:val="clear" w:color="auto" w:fill="FFFFFF"/>
        </w:rPr>
        <w:t xml:space="preserve">Paul had received a direct call to his office from the Lord himself. For the historical facts, see </w:t>
      </w:r>
      <w:hyperlink r:id="rId11" w:history="1">
        <w:r>
          <w:rPr>
            <w:rStyle w:val="Hyperlink"/>
            <w:rFonts w:ascii="Arial" w:hAnsi="Arial" w:cs="Arial"/>
            <w:color w:val="0092F2"/>
          </w:rPr>
          <w:t>Acts 9</w:t>
        </w:r>
      </w:hyperlink>
      <w:r>
        <w:rPr>
          <w:rFonts w:ascii="Arial" w:hAnsi="Arial" w:cs="Arial"/>
          <w:color w:val="001320"/>
          <w:shd w:val="clear" w:color="auto" w:fill="FFFFFF"/>
        </w:rPr>
        <w:t xml:space="preserve">; </w:t>
      </w:r>
      <w:hyperlink r:id="rId12" w:history="1">
        <w:r>
          <w:rPr>
            <w:rStyle w:val="Hyperlink"/>
            <w:rFonts w:ascii="Arial" w:hAnsi="Arial" w:cs="Arial"/>
            <w:color w:val="0092F2"/>
          </w:rPr>
          <w:t>Acts 13:2</w:t>
        </w:r>
      </w:hyperlink>
      <w:r>
        <w:rPr>
          <w:rFonts w:ascii="Arial" w:hAnsi="Arial" w:cs="Arial"/>
          <w:color w:val="001320"/>
          <w:shd w:val="clear" w:color="auto" w:fill="FFFFFF"/>
        </w:rPr>
        <w:t>.</w:t>
      </w:r>
    </w:p>
    <w:p w:rsidR="00DC0DAD" w:rsidRPr="00DC0DAD" w:rsidRDefault="00DC0DAD" w:rsidP="00DC0DAD">
      <w:pPr>
        <w:pStyle w:val="chapter-2"/>
        <w:spacing w:before="0" w:beforeAutospacing="0" w:after="150" w:afterAutospacing="0"/>
        <w:rPr>
          <w:i/>
          <w:color w:val="000000"/>
          <w:sz w:val="28"/>
          <w:szCs w:val="28"/>
        </w:rPr>
      </w:pPr>
      <w:r w:rsidRPr="00DC0DAD">
        <w:rPr>
          <w:rStyle w:val="text"/>
          <w:i/>
          <w:color w:val="000000"/>
          <w:sz w:val="28"/>
          <w:szCs w:val="28"/>
        </w:rPr>
        <w:lastRenderedPageBreak/>
        <w:t xml:space="preserve">Jesus called his twelve disciples to him and gave them authority to drive out impure spirits and to heal every disease and sickness.  </w:t>
      </w:r>
      <w:r w:rsidRPr="00DC0DAD">
        <w:rPr>
          <w:rStyle w:val="text"/>
          <w:b/>
          <w:bCs/>
          <w:i/>
          <w:color w:val="000000"/>
          <w:sz w:val="28"/>
          <w:szCs w:val="28"/>
          <w:vertAlign w:val="superscript"/>
        </w:rPr>
        <w:t>2 </w:t>
      </w:r>
      <w:r w:rsidRPr="00DC0DAD">
        <w:rPr>
          <w:rStyle w:val="text"/>
          <w:i/>
          <w:color w:val="000000"/>
          <w:sz w:val="28"/>
          <w:szCs w:val="28"/>
        </w:rPr>
        <w:t>These are the names of the twelve apostles: first, Simon (who is called Peter) and his brother Andrew; James son of Zebedee, and his brother John;</w:t>
      </w:r>
      <w:r w:rsidRPr="00DC0DAD">
        <w:rPr>
          <w:i/>
          <w:color w:val="000000"/>
          <w:sz w:val="28"/>
          <w:szCs w:val="28"/>
        </w:rPr>
        <w:t xml:space="preserve"> </w:t>
      </w:r>
      <w:r w:rsidRPr="00DC0DAD">
        <w:rPr>
          <w:rStyle w:val="text"/>
          <w:b/>
          <w:bCs/>
          <w:i/>
          <w:color w:val="000000"/>
          <w:sz w:val="28"/>
          <w:szCs w:val="28"/>
          <w:vertAlign w:val="superscript"/>
        </w:rPr>
        <w:t>3 </w:t>
      </w:r>
      <w:r w:rsidRPr="00DC0DAD">
        <w:rPr>
          <w:rStyle w:val="text"/>
          <w:i/>
          <w:color w:val="000000"/>
          <w:sz w:val="28"/>
          <w:szCs w:val="28"/>
        </w:rPr>
        <w:t>Philip and Bartholomew; Thomas and Matthew the tax collector; James son of Alphaeus, and Thaddaeus;</w:t>
      </w:r>
      <w:r w:rsidRPr="00DC0DAD">
        <w:rPr>
          <w:i/>
          <w:color w:val="000000"/>
          <w:sz w:val="28"/>
          <w:szCs w:val="28"/>
        </w:rPr>
        <w:t xml:space="preserve"> </w:t>
      </w:r>
      <w:r w:rsidRPr="00DC0DAD">
        <w:rPr>
          <w:rStyle w:val="text"/>
          <w:b/>
          <w:bCs/>
          <w:i/>
          <w:color w:val="000000"/>
          <w:sz w:val="28"/>
          <w:szCs w:val="28"/>
          <w:vertAlign w:val="superscript"/>
        </w:rPr>
        <w:t>4 </w:t>
      </w:r>
      <w:r w:rsidRPr="00DC0DAD">
        <w:rPr>
          <w:rStyle w:val="text"/>
          <w:i/>
          <w:color w:val="000000"/>
          <w:sz w:val="28"/>
          <w:szCs w:val="28"/>
        </w:rPr>
        <w:t xml:space="preserve">Simon the Zealot and Judas Iscariot, who betrayed him.  </w:t>
      </w:r>
      <w:r w:rsidRPr="00DC0DAD">
        <w:rPr>
          <w:rStyle w:val="text"/>
          <w:b/>
          <w:bCs/>
          <w:i/>
          <w:color w:val="000000"/>
          <w:sz w:val="28"/>
          <w:szCs w:val="28"/>
          <w:vertAlign w:val="superscript"/>
        </w:rPr>
        <w:t>5 </w:t>
      </w:r>
      <w:r w:rsidRPr="00DC0DAD">
        <w:rPr>
          <w:rStyle w:val="text"/>
          <w:i/>
          <w:color w:val="000000"/>
          <w:sz w:val="28"/>
          <w:szCs w:val="28"/>
        </w:rPr>
        <w:t xml:space="preserve">These twelve Jesus sent out with the following instructions: </w:t>
      </w:r>
      <w:r w:rsidRPr="00DC0DAD">
        <w:rPr>
          <w:rStyle w:val="woj"/>
          <w:i/>
          <w:color w:val="000000"/>
          <w:sz w:val="28"/>
          <w:szCs w:val="28"/>
        </w:rPr>
        <w:t>“Do not go among the Gentiles or enter any town of the Samaritans.</w:t>
      </w:r>
      <w:r w:rsidRPr="00DC0DAD">
        <w:rPr>
          <w:i/>
          <w:color w:val="000000"/>
          <w:sz w:val="28"/>
          <w:szCs w:val="28"/>
        </w:rPr>
        <w:t xml:space="preserve"> </w:t>
      </w:r>
      <w:r w:rsidRPr="00DC0DAD">
        <w:rPr>
          <w:rStyle w:val="woj"/>
          <w:b/>
          <w:bCs/>
          <w:i/>
          <w:color w:val="000000"/>
          <w:sz w:val="28"/>
          <w:szCs w:val="28"/>
          <w:vertAlign w:val="superscript"/>
        </w:rPr>
        <w:t>6 </w:t>
      </w:r>
      <w:r w:rsidRPr="00DC0DAD">
        <w:rPr>
          <w:rStyle w:val="woj"/>
          <w:i/>
          <w:color w:val="000000"/>
          <w:sz w:val="28"/>
          <w:szCs w:val="28"/>
        </w:rPr>
        <w:t>Go rather to the lost sheep of Israel.</w:t>
      </w:r>
      <w:r w:rsidRPr="00DC0DAD">
        <w:rPr>
          <w:i/>
          <w:color w:val="000000"/>
          <w:sz w:val="28"/>
          <w:szCs w:val="28"/>
        </w:rPr>
        <w:t xml:space="preserve"> </w:t>
      </w:r>
      <w:r w:rsidRPr="00DC0DAD">
        <w:rPr>
          <w:rStyle w:val="woj"/>
          <w:b/>
          <w:bCs/>
          <w:i/>
          <w:color w:val="000000"/>
          <w:sz w:val="28"/>
          <w:szCs w:val="28"/>
          <w:vertAlign w:val="superscript"/>
        </w:rPr>
        <w:t>7 </w:t>
      </w:r>
      <w:r w:rsidRPr="00DC0DAD">
        <w:rPr>
          <w:rStyle w:val="woj"/>
          <w:i/>
          <w:color w:val="000000"/>
          <w:sz w:val="28"/>
          <w:szCs w:val="28"/>
        </w:rPr>
        <w:t>As you go, proclaim this message: ‘The kingdom of heaven has come near.’</w:t>
      </w:r>
      <w:r w:rsidRPr="00DC0DAD">
        <w:rPr>
          <w:i/>
          <w:color w:val="000000"/>
          <w:sz w:val="28"/>
          <w:szCs w:val="28"/>
        </w:rPr>
        <w:t xml:space="preserve"> </w:t>
      </w:r>
      <w:r w:rsidRPr="00DC0DAD">
        <w:rPr>
          <w:rStyle w:val="woj"/>
          <w:b/>
          <w:bCs/>
          <w:i/>
          <w:color w:val="000000"/>
          <w:sz w:val="28"/>
          <w:szCs w:val="28"/>
          <w:vertAlign w:val="superscript"/>
        </w:rPr>
        <w:t>8 </w:t>
      </w:r>
      <w:r w:rsidRPr="00DC0DAD">
        <w:rPr>
          <w:rStyle w:val="woj"/>
          <w:i/>
          <w:color w:val="000000"/>
          <w:sz w:val="28"/>
          <w:szCs w:val="28"/>
        </w:rPr>
        <w:t>Heal the sick, raise the dead, cleanse those who have leprosy,</w:t>
      </w:r>
      <w:r w:rsidRPr="00DC0DAD">
        <w:rPr>
          <w:rStyle w:val="woj"/>
          <w:i/>
          <w:color w:val="000000"/>
          <w:sz w:val="28"/>
          <w:szCs w:val="28"/>
          <w:vertAlign w:val="superscript"/>
        </w:rPr>
        <w:t>[</w:t>
      </w:r>
      <w:hyperlink r:id="rId13" w:anchor="fen-NIV-23426a" w:tooltip="See footnote a" w:history="1">
        <w:r w:rsidRPr="00DC0DAD">
          <w:rPr>
            <w:rStyle w:val="Hyperlink"/>
            <w:i/>
            <w:color w:val="631E16"/>
            <w:sz w:val="28"/>
            <w:szCs w:val="28"/>
            <w:vertAlign w:val="superscript"/>
          </w:rPr>
          <w:t>a</w:t>
        </w:r>
      </w:hyperlink>
      <w:r w:rsidRPr="00DC0DAD">
        <w:rPr>
          <w:rStyle w:val="woj"/>
          <w:i/>
          <w:color w:val="000000"/>
          <w:sz w:val="28"/>
          <w:szCs w:val="28"/>
          <w:vertAlign w:val="superscript"/>
        </w:rPr>
        <w:t>]</w:t>
      </w:r>
      <w:r w:rsidRPr="00DC0DAD">
        <w:rPr>
          <w:rStyle w:val="woj"/>
          <w:i/>
          <w:color w:val="000000"/>
          <w:sz w:val="28"/>
          <w:szCs w:val="28"/>
        </w:rPr>
        <w:t xml:space="preserve"> drive out demons. Freely you have received; freely give. </w:t>
      </w:r>
      <w:r w:rsidRPr="00DC0DAD">
        <w:rPr>
          <w:rStyle w:val="woj"/>
          <w:b/>
          <w:bCs/>
          <w:i/>
          <w:color w:val="000000"/>
          <w:sz w:val="28"/>
          <w:szCs w:val="28"/>
          <w:vertAlign w:val="superscript"/>
        </w:rPr>
        <w:t>9 </w:t>
      </w:r>
      <w:r w:rsidRPr="00DC0DAD">
        <w:rPr>
          <w:rStyle w:val="woj"/>
          <w:i/>
          <w:color w:val="000000"/>
          <w:sz w:val="28"/>
          <w:szCs w:val="28"/>
        </w:rPr>
        <w:t>“Do not get any gold or silver or copper to take with you in your belts—</w:t>
      </w:r>
      <w:r w:rsidRPr="00DC0DAD">
        <w:rPr>
          <w:i/>
          <w:color w:val="000000"/>
          <w:sz w:val="28"/>
          <w:szCs w:val="28"/>
        </w:rPr>
        <w:t xml:space="preserve"> </w:t>
      </w:r>
      <w:r w:rsidRPr="00DC0DAD">
        <w:rPr>
          <w:rStyle w:val="woj"/>
          <w:b/>
          <w:bCs/>
          <w:i/>
          <w:color w:val="000000"/>
          <w:sz w:val="28"/>
          <w:szCs w:val="28"/>
          <w:vertAlign w:val="superscript"/>
        </w:rPr>
        <w:t>10 </w:t>
      </w:r>
      <w:r w:rsidRPr="00DC0DAD">
        <w:rPr>
          <w:rStyle w:val="woj"/>
          <w:i/>
          <w:color w:val="000000"/>
          <w:sz w:val="28"/>
          <w:szCs w:val="28"/>
        </w:rPr>
        <w:t>no bag for the journey or extra shirt or sandals or a staff, for the worker is worth his keep.</w:t>
      </w:r>
      <w:r w:rsidRPr="00DC0DAD">
        <w:rPr>
          <w:i/>
          <w:color w:val="000000"/>
          <w:sz w:val="28"/>
          <w:szCs w:val="28"/>
        </w:rPr>
        <w:t xml:space="preserve"> </w:t>
      </w:r>
      <w:r w:rsidRPr="00DC0DAD">
        <w:rPr>
          <w:rStyle w:val="woj"/>
          <w:b/>
          <w:bCs/>
          <w:i/>
          <w:color w:val="000000"/>
          <w:sz w:val="28"/>
          <w:szCs w:val="28"/>
          <w:vertAlign w:val="superscript"/>
        </w:rPr>
        <w:t>11 </w:t>
      </w:r>
      <w:r w:rsidRPr="00DC0DAD">
        <w:rPr>
          <w:rStyle w:val="woj"/>
          <w:i/>
          <w:color w:val="000000"/>
          <w:sz w:val="28"/>
          <w:szCs w:val="28"/>
        </w:rPr>
        <w:t>Whatever town or village you enter, search there for some worthy person and stay at their house until you leave.</w:t>
      </w:r>
      <w:r w:rsidRPr="00DC0DAD">
        <w:rPr>
          <w:i/>
          <w:color w:val="000000"/>
          <w:sz w:val="28"/>
          <w:szCs w:val="28"/>
        </w:rPr>
        <w:t xml:space="preserve"> </w:t>
      </w:r>
      <w:r w:rsidRPr="00DC0DAD">
        <w:rPr>
          <w:rStyle w:val="woj"/>
          <w:b/>
          <w:bCs/>
          <w:i/>
          <w:color w:val="000000"/>
          <w:sz w:val="28"/>
          <w:szCs w:val="28"/>
          <w:vertAlign w:val="superscript"/>
        </w:rPr>
        <w:t>12 </w:t>
      </w:r>
      <w:r w:rsidRPr="00DC0DAD">
        <w:rPr>
          <w:rStyle w:val="woj"/>
          <w:i/>
          <w:color w:val="000000"/>
          <w:sz w:val="28"/>
          <w:szCs w:val="28"/>
        </w:rPr>
        <w:t>As you enter the home, give it your greeting.</w:t>
      </w:r>
      <w:r w:rsidRPr="00DC0DAD">
        <w:rPr>
          <w:i/>
          <w:color w:val="000000"/>
          <w:sz w:val="28"/>
          <w:szCs w:val="28"/>
        </w:rPr>
        <w:t xml:space="preserve"> </w:t>
      </w:r>
      <w:r w:rsidRPr="00DC0DAD">
        <w:rPr>
          <w:rStyle w:val="woj"/>
          <w:b/>
          <w:bCs/>
          <w:i/>
          <w:color w:val="000000"/>
          <w:sz w:val="28"/>
          <w:szCs w:val="28"/>
          <w:vertAlign w:val="superscript"/>
        </w:rPr>
        <w:t>13 </w:t>
      </w:r>
      <w:r w:rsidRPr="00DC0DAD">
        <w:rPr>
          <w:rStyle w:val="woj"/>
          <w:i/>
          <w:color w:val="000000"/>
          <w:sz w:val="28"/>
          <w:szCs w:val="28"/>
        </w:rPr>
        <w:t>If the home is deserving, let your peace rest on it; if it is not, let your peace return to you.</w:t>
      </w:r>
      <w:r w:rsidRPr="00DC0DAD">
        <w:rPr>
          <w:i/>
          <w:color w:val="000000"/>
          <w:sz w:val="28"/>
          <w:szCs w:val="28"/>
        </w:rPr>
        <w:t xml:space="preserve"> </w:t>
      </w:r>
      <w:r w:rsidRPr="00DC0DAD">
        <w:rPr>
          <w:rStyle w:val="woj"/>
          <w:b/>
          <w:bCs/>
          <w:i/>
          <w:color w:val="000000"/>
          <w:sz w:val="28"/>
          <w:szCs w:val="28"/>
          <w:vertAlign w:val="superscript"/>
        </w:rPr>
        <w:t>14 </w:t>
      </w:r>
      <w:r w:rsidRPr="00DC0DAD">
        <w:rPr>
          <w:rStyle w:val="woj"/>
          <w:i/>
          <w:color w:val="000000"/>
          <w:sz w:val="28"/>
          <w:szCs w:val="28"/>
        </w:rPr>
        <w:t>If anyone will not welcome you or listen to your words, leave that home or town and shake the dust off your feet.</w:t>
      </w:r>
      <w:r w:rsidRPr="00DC0DAD">
        <w:rPr>
          <w:i/>
          <w:color w:val="000000"/>
          <w:sz w:val="28"/>
          <w:szCs w:val="28"/>
        </w:rPr>
        <w:t xml:space="preserve"> </w:t>
      </w:r>
      <w:r w:rsidRPr="00DC0DAD">
        <w:rPr>
          <w:rStyle w:val="woj"/>
          <w:b/>
          <w:bCs/>
          <w:i/>
          <w:color w:val="000000"/>
          <w:sz w:val="28"/>
          <w:szCs w:val="28"/>
          <w:vertAlign w:val="superscript"/>
        </w:rPr>
        <w:t>15 </w:t>
      </w:r>
      <w:r w:rsidRPr="00DC0DAD">
        <w:rPr>
          <w:rStyle w:val="woj"/>
          <w:i/>
          <w:color w:val="000000"/>
          <w:sz w:val="28"/>
          <w:szCs w:val="28"/>
        </w:rPr>
        <w:t xml:space="preserve">Truly I tell you, it will be more bearable for Sodom and Gomorrah on the day of judgment than for that town.  </w:t>
      </w:r>
      <w:r w:rsidRPr="00DC0DAD">
        <w:rPr>
          <w:rStyle w:val="woj"/>
          <w:b/>
          <w:bCs/>
          <w:i/>
          <w:color w:val="000000"/>
          <w:sz w:val="28"/>
          <w:szCs w:val="28"/>
          <w:vertAlign w:val="superscript"/>
        </w:rPr>
        <w:t>16 </w:t>
      </w:r>
      <w:r w:rsidRPr="00DC0DAD">
        <w:rPr>
          <w:rStyle w:val="woj"/>
          <w:i/>
          <w:color w:val="000000"/>
          <w:sz w:val="28"/>
          <w:szCs w:val="28"/>
        </w:rPr>
        <w:t>“I am sending you out like sheep among wolves. Therefore be as shrewd as snakes and as innocent as doves.</w:t>
      </w:r>
      <w:r w:rsidRPr="00DC0DAD">
        <w:rPr>
          <w:i/>
          <w:color w:val="000000"/>
          <w:sz w:val="28"/>
          <w:szCs w:val="28"/>
        </w:rPr>
        <w:t xml:space="preserve"> </w:t>
      </w:r>
      <w:r w:rsidRPr="00DC0DAD">
        <w:rPr>
          <w:rStyle w:val="woj"/>
          <w:b/>
          <w:bCs/>
          <w:i/>
          <w:color w:val="000000"/>
          <w:sz w:val="28"/>
          <w:szCs w:val="28"/>
          <w:vertAlign w:val="superscript"/>
        </w:rPr>
        <w:t>17 </w:t>
      </w:r>
      <w:r w:rsidRPr="00DC0DAD">
        <w:rPr>
          <w:rStyle w:val="woj"/>
          <w:i/>
          <w:color w:val="000000"/>
          <w:sz w:val="28"/>
          <w:szCs w:val="28"/>
        </w:rPr>
        <w:t>Be on your guard; you will be handed over to the local councils and be flogged in the synagogues.</w:t>
      </w:r>
      <w:r w:rsidRPr="00DC0DAD">
        <w:rPr>
          <w:i/>
          <w:color w:val="000000"/>
          <w:sz w:val="28"/>
          <w:szCs w:val="28"/>
        </w:rPr>
        <w:t xml:space="preserve"> </w:t>
      </w:r>
      <w:r w:rsidRPr="00DC0DAD">
        <w:rPr>
          <w:rStyle w:val="woj"/>
          <w:b/>
          <w:bCs/>
          <w:i/>
          <w:color w:val="000000"/>
          <w:sz w:val="28"/>
          <w:szCs w:val="28"/>
          <w:vertAlign w:val="superscript"/>
        </w:rPr>
        <w:t>18 </w:t>
      </w:r>
      <w:r w:rsidRPr="00DC0DAD">
        <w:rPr>
          <w:rStyle w:val="woj"/>
          <w:i/>
          <w:color w:val="000000"/>
          <w:sz w:val="28"/>
          <w:szCs w:val="28"/>
        </w:rPr>
        <w:t>On my account you will be brought before governors and kings as witnesses to them and to the Gentiles.</w:t>
      </w:r>
      <w:r w:rsidRPr="00DC0DAD">
        <w:rPr>
          <w:i/>
          <w:color w:val="000000"/>
          <w:sz w:val="28"/>
          <w:szCs w:val="28"/>
        </w:rPr>
        <w:t xml:space="preserve"> </w:t>
      </w:r>
      <w:r w:rsidRPr="00DC0DAD">
        <w:rPr>
          <w:rStyle w:val="woj"/>
          <w:b/>
          <w:bCs/>
          <w:i/>
          <w:color w:val="000000"/>
          <w:sz w:val="28"/>
          <w:szCs w:val="28"/>
          <w:vertAlign w:val="superscript"/>
        </w:rPr>
        <w:t>19 </w:t>
      </w:r>
      <w:r w:rsidRPr="00DC0DAD">
        <w:rPr>
          <w:rStyle w:val="woj"/>
          <w:i/>
          <w:color w:val="000000"/>
          <w:sz w:val="28"/>
          <w:szCs w:val="28"/>
        </w:rPr>
        <w:t>But when they arrest you, do not worry about what to say or how to say it. At that time you will be given what to say,</w:t>
      </w:r>
      <w:r w:rsidRPr="00DC0DAD">
        <w:rPr>
          <w:i/>
          <w:color w:val="000000"/>
          <w:sz w:val="28"/>
          <w:szCs w:val="28"/>
        </w:rPr>
        <w:t xml:space="preserve"> </w:t>
      </w:r>
      <w:r w:rsidRPr="00DC0DAD">
        <w:rPr>
          <w:rStyle w:val="woj"/>
          <w:b/>
          <w:bCs/>
          <w:i/>
          <w:color w:val="000000"/>
          <w:sz w:val="28"/>
          <w:szCs w:val="28"/>
          <w:vertAlign w:val="superscript"/>
        </w:rPr>
        <w:t>20 </w:t>
      </w:r>
      <w:r w:rsidRPr="00DC0DAD">
        <w:rPr>
          <w:rStyle w:val="woj"/>
          <w:i/>
          <w:color w:val="000000"/>
          <w:sz w:val="28"/>
          <w:szCs w:val="28"/>
        </w:rPr>
        <w:t>for it will not be you speaking, but the Spirit of your Father speaking through you. (Matthew 10:1-20)</w:t>
      </w:r>
    </w:p>
    <w:p w:rsidR="00DC0DAD" w:rsidRDefault="00DC0DAD" w:rsidP="00B5253D">
      <w:pPr>
        <w:rPr>
          <w:rFonts w:ascii="Times New Roman" w:hAnsi="Times New Roman" w:cs="Times New Roman"/>
          <w:i/>
          <w:color w:val="000000"/>
          <w:sz w:val="28"/>
          <w:szCs w:val="28"/>
          <w:shd w:val="clear" w:color="auto" w:fill="FFFFFF"/>
        </w:rPr>
      </w:pPr>
      <w:r w:rsidRPr="00DC0DAD">
        <w:rPr>
          <w:rFonts w:ascii="Times New Roman" w:hAnsi="Times New Roman" w:cs="Times New Roman"/>
          <w:i/>
          <w:color w:val="000000"/>
          <w:sz w:val="28"/>
          <w:szCs w:val="28"/>
          <w:shd w:val="clear" w:color="auto" w:fill="FFFFFF"/>
        </w:rPr>
        <w:t>The wall of the city had twelve foundations, and on them were the names of the twelve apostles of the Lamb. (Revelation 21:14)</w:t>
      </w:r>
    </w:p>
    <w:p w:rsidR="00E50EDF" w:rsidRDefault="00E50EDF" w:rsidP="00B5253D">
      <w:pPr>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Some pastors or televangelists or street ministers may call themselves apostles; but it is God who does the commissi</w:t>
      </w:r>
      <w:r w:rsidR="00E07E71">
        <w:rPr>
          <w:rFonts w:ascii="Times New Roman" w:hAnsi="Times New Roman" w:cs="Times New Roman"/>
          <w:color w:val="000000"/>
          <w:sz w:val="28"/>
          <w:szCs w:val="28"/>
          <w:shd w:val="clear" w:color="auto" w:fill="FFFFFF"/>
        </w:rPr>
        <w:t xml:space="preserve">oning.  </w:t>
      </w:r>
      <w:r w:rsidR="00E66065">
        <w:rPr>
          <w:rFonts w:ascii="Times New Roman" w:hAnsi="Times New Roman" w:cs="Times New Roman"/>
          <w:color w:val="000000"/>
          <w:sz w:val="28"/>
          <w:szCs w:val="28"/>
          <w:shd w:val="clear" w:color="auto" w:fill="FFFFFF"/>
        </w:rPr>
        <w:t>People get confused over their view of themselves, verses God’s purposes.  It can be very confusing.  Paul wanted to preach to the Jews; but he was sent to the Gentiles and kings.</w:t>
      </w:r>
    </w:p>
    <w:p w:rsidR="00E83DB8" w:rsidRDefault="00E83DB8" w:rsidP="00E83DB8">
      <w:pPr>
        <w:spacing w:line="240" w:lineRule="auto"/>
        <w:rPr>
          <w:rFonts w:ascii="Times New Roman" w:hAnsi="Times New Roman" w:cs="Times New Roman"/>
          <w:color w:val="000000"/>
          <w:sz w:val="28"/>
          <w:szCs w:val="28"/>
          <w:shd w:val="clear" w:color="auto" w:fill="FFFFFF"/>
        </w:rPr>
      </w:pPr>
      <w:r w:rsidRPr="00E83DB8">
        <w:rPr>
          <w:rFonts w:ascii="Times New Roman" w:hAnsi="Times New Roman" w:cs="Times New Roman"/>
          <w:i/>
          <w:color w:val="000000"/>
          <w:sz w:val="28"/>
          <w:szCs w:val="28"/>
          <w:shd w:val="clear" w:color="auto" w:fill="FFFFFF"/>
        </w:rPr>
        <w:t>This man is my chosen instrument to proclaim my name to the Gentiles and their kings and to the people of Israel.</w:t>
      </w:r>
      <w:r w:rsidRPr="00E83DB8">
        <w:rPr>
          <w:rFonts w:ascii="Times New Roman" w:hAnsi="Times New Roman" w:cs="Times New Roman"/>
          <w:i/>
          <w:color w:val="000000"/>
          <w:sz w:val="28"/>
          <w:szCs w:val="28"/>
          <w:shd w:val="clear" w:color="auto" w:fill="FFFFFF"/>
        </w:rPr>
        <w:t xml:space="preserve"> (Acts 9:15)</w:t>
      </w:r>
    </w:p>
    <w:p w:rsidR="00E83DB8" w:rsidRDefault="00E83DB8" w:rsidP="00E83DB8">
      <w:pPr>
        <w:spacing w:line="240" w:lineRule="auto"/>
        <w:rPr>
          <w:rFonts w:ascii="Times New Roman" w:hAnsi="Times New Roman" w:cs="Times New Roman"/>
          <w:color w:val="000000"/>
          <w:sz w:val="28"/>
          <w:szCs w:val="28"/>
          <w:shd w:val="clear" w:color="auto" w:fill="FFFFFF"/>
        </w:rPr>
      </w:pPr>
      <w:r>
        <w:rPr>
          <w:rFonts w:ascii="Times New Roman" w:hAnsi="Times New Roman" w:cs="Times New Roman"/>
          <w:color w:val="000000"/>
          <w:sz w:val="28"/>
          <w:szCs w:val="28"/>
          <w:shd w:val="clear" w:color="auto" w:fill="FFFFFF"/>
        </w:rPr>
        <w:t xml:space="preserve">Paul called Timothy his son; even though he was not related.  As Christians, we are to reproduce our faith in others.  Like parents, we can have spiritual children.  Whoever we add to the family of God are our spiritual children. </w:t>
      </w:r>
    </w:p>
    <w:p w:rsidR="00E83DB8" w:rsidRDefault="00E83DB8" w:rsidP="00E83DB8">
      <w:pPr>
        <w:spacing w:line="240" w:lineRule="auto"/>
        <w:rPr>
          <w:rStyle w:val="text"/>
          <w:rFonts w:ascii="Times New Roman" w:hAnsi="Times New Roman" w:cs="Times New Roman"/>
          <w:color w:val="000000"/>
          <w:sz w:val="28"/>
          <w:szCs w:val="28"/>
        </w:rPr>
      </w:pPr>
      <w:r w:rsidRPr="00E83DB8">
        <w:rPr>
          <w:rStyle w:val="text"/>
          <w:rFonts w:ascii="Times New Roman" w:hAnsi="Times New Roman" w:cs="Times New Roman"/>
          <w:b/>
          <w:bCs/>
          <w:i/>
          <w:color w:val="000000"/>
          <w:sz w:val="28"/>
          <w:szCs w:val="28"/>
          <w:vertAlign w:val="superscript"/>
        </w:rPr>
        <w:lastRenderedPageBreak/>
        <w:t> </w:t>
      </w:r>
      <w:r w:rsidRPr="00E83DB8">
        <w:rPr>
          <w:rStyle w:val="text"/>
          <w:rFonts w:ascii="Times New Roman" w:hAnsi="Times New Roman" w:cs="Times New Roman"/>
          <w:i/>
          <w:color w:val="000000"/>
          <w:sz w:val="28"/>
          <w:szCs w:val="28"/>
        </w:rPr>
        <w:t>And the things you have heard me say in the presence of many witnesses entrust to reliable people who will also be qualified to teach others.</w:t>
      </w:r>
      <w:r w:rsidRPr="00E83DB8">
        <w:rPr>
          <w:rStyle w:val="text"/>
          <w:rFonts w:ascii="Times New Roman" w:hAnsi="Times New Roman" w:cs="Times New Roman"/>
          <w:i/>
          <w:color w:val="000000"/>
          <w:sz w:val="28"/>
          <w:szCs w:val="28"/>
        </w:rPr>
        <w:t xml:space="preserve"> (2 Timothy 2:2)</w:t>
      </w:r>
    </w:p>
    <w:p w:rsidR="00E83DB8" w:rsidRPr="00E83DB8" w:rsidRDefault="00E83DB8" w:rsidP="00E83DB8">
      <w:pPr>
        <w:spacing w:line="240" w:lineRule="auto"/>
        <w:rPr>
          <w:rFonts w:ascii="Times New Roman" w:hAnsi="Times New Roman" w:cs="Times New Roman"/>
          <w:i/>
          <w:color w:val="000000"/>
          <w:sz w:val="28"/>
          <w:szCs w:val="28"/>
          <w:shd w:val="clear" w:color="auto" w:fill="FFFFFF"/>
        </w:rPr>
      </w:pPr>
      <w:r w:rsidRPr="00E83DB8">
        <w:rPr>
          <w:rStyle w:val="woj"/>
          <w:rFonts w:ascii="Times New Roman" w:hAnsi="Times New Roman" w:cs="Times New Roman"/>
          <w:i/>
          <w:color w:val="000000"/>
          <w:sz w:val="28"/>
          <w:szCs w:val="28"/>
        </w:rPr>
        <w:t>Therefore go and make disciples of all nations, baptizing them in the name of the Father and of the Son and of the Holy Spirit,</w:t>
      </w:r>
      <w:r w:rsidRPr="00E83DB8">
        <w:rPr>
          <w:rFonts w:ascii="Times New Roman" w:hAnsi="Times New Roman" w:cs="Times New Roman"/>
          <w:i/>
          <w:color w:val="000000"/>
          <w:sz w:val="28"/>
          <w:szCs w:val="28"/>
          <w:shd w:val="clear" w:color="auto" w:fill="FFFFFF"/>
        </w:rPr>
        <w:t xml:space="preserve"> </w:t>
      </w:r>
      <w:r w:rsidRPr="00E83DB8">
        <w:rPr>
          <w:rStyle w:val="woj"/>
          <w:rFonts w:ascii="Times New Roman" w:hAnsi="Times New Roman" w:cs="Times New Roman"/>
          <w:b/>
          <w:bCs/>
          <w:i/>
          <w:color w:val="000000"/>
          <w:sz w:val="28"/>
          <w:szCs w:val="28"/>
          <w:vertAlign w:val="superscript"/>
        </w:rPr>
        <w:t>20 </w:t>
      </w:r>
      <w:r w:rsidRPr="00E83DB8">
        <w:rPr>
          <w:rStyle w:val="woj"/>
          <w:rFonts w:ascii="Times New Roman" w:hAnsi="Times New Roman" w:cs="Times New Roman"/>
          <w:i/>
          <w:color w:val="000000"/>
          <w:sz w:val="28"/>
          <w:szCs w:val="28"/>
        </w:rPr>
        <w:t>and teaching them to obey everything I have commanded you. And surely I am with you always, to the very end of the age.”</w:t>
      </w:r>
      <w:r w:rsidRPr="00E83DB8">
        <w:rPr>
          <w:rStyle w:val="woj"/>
          <w:rFonts w:ascii="Times New Roman" w:hAnsi="Times New Roman" w:cs="Times New Roman"/>
          <w:i/>
          <w:color w:val="000000"/>
          <w:sz w:val="28"/>
          <w:szCs w:val="28"/>
        </w:rPr>
        <w:t xml:space="preserve"> (Matthew 28:19-20)</w:t>
      </w:r>
    </w:p>
    <w:p w:rsidR="00E83DB8" w:rsidRDefault="00A41FF0" w:rsidP="00E83DB8">
      <w:pPr>
        <w:spacing w:line="240" w:lineRule="auto"/>
        <w:rPr>
          <w:rFonts w:ascii="Times New Roman" w:hAnsi="Times New Roman" w:cs="Times New Roman"/>
          <w:sz w:val="28"/>
          <w:szCs w:val="28"/>
        </w:rPr>
      </w:pPr>
      <w:r w:rsidRPr="00A41FF0">
        <w:rPr>
          <w:rFonts w:ascii="Times New Roman" w:hAnsi="Times New Roman" w:cs="Times New Roman"/>
          <w:b/>
          <w:sz w:val="28"/>
          <w:szCs w:val="28"/>
        </w:rPr>
        <w:t>Read 2 Timothy 2:3-7</w:t>
      </w:r>
      <w:r>
        <w:rPr>
          <w:rFonts w:ascii="Times New Roman" w:hAnsi="Times New Roman" w:cs="Times New Roman"/>
          <w:sz w:val="28"/>
          <w:szCs w:val="28"/>
        </w:rPr>
        <w:t xml:space="preserve">: The spiritual reproduction and rearing in the faith is supposed to be a repeating pattern.  This is how most discipleship ministries work.  Those who we bring to the faith are to be built up into a greater understanding and application of their faith in Christ.  Once those new converts are saved, they are to come to an understanding of the basics of the faith.  After that, they are to learn the deeper things of God, and mature in their faith.  Then that person is go out and bring people to Christ; and disciple them into spiritually-healthy believers. The rate of multiplication and effectiveness is based on the Holy Spirit.  We just plant seeds of truth in love.  It is not about how polished and knowledgeable we are.   It is about God’s plan and timing.   God had a plan for Paul to take the gospel to the Gentile nations and to kings. </w:t>
      </w:r>
    </w:p>
    <w:p w:rsidR="00A41FF0" w:rsidRDefault="00A41FF0" w:rsidP="00E83DB8">
      <w:pPr>
        <w:spacing w:line="240" w:lineRule="auto"/>
        <w:rPr>
          <w:rFonts w:ascii="Times New Roman" w:hAnsi="Times New Roman" w:cs="Times New Roman"/>
          <w:sz w:val="28"/>
          <w:szCs w:val="28"/>
        </w:rPr>
      </w:pPr>
      <w:r>
        <w:rPr>
          <w:rFonts w:ascii="Times New Roman" w:hAnsi="Times New Roman" w:cs="Times New Roman"/>
          <w:sz w:val="28"/>
          <w:szCs w:val="28"/>
        </w:rPr>
        <w:t xml:space="preserve">As believers begin to multiply fellowships and churches are started.  A pastor is an overseer of a church (the flock).  Churches and home fellowships are a very inviting environment for those who want to be </w:t>
      </w:r>
      <w:r w:rsidR="00982EF3">
        <w:rPr>
          <w:rFonts w:ascii="Times New Roman" w:hAnsi="Times New Roman" w:cs="Times New Roman"/>
          <w:sz w:val="28"/>
          <w:szCs w:val="28"/>
        </w:rPr>
        <w:t>recognized as great men or exceptional teachers.   That is not our goal.  To be an effective minister, we need to be invisible, so that people are seeing God.  Paul had to continually fight off the wolves. People would come up with some home-made belief system to add to biblical faith.  Any addition or subtraction from the simplicity of the gospel is extremely dangerous.</w:t>
      </w:r>
    </w:p>
    <w:p w:rsidR="00982EF3" w:rsidRPr="00982EF3" w:rsidRDefault="00982EF3" w:rsidP="00982EF3">
      <w:pPr>
        <w:spacing w:line="240" w:lineRule="auto"/>
        <w:rPr>
          <w:rFonts w:ascii="Times New Roman" w:hAnsi="Times New Roman" w:cs="Times New Roman"/>
          <w:i/>
          <w:sz w:val="28"/>
          <w:szCs w:val="28"/>
        </w:rPr>
      </w:pPr>
      <w:r w:rsidRPr="00982EF3">
        <w:rPr>
          <w:rStyle w:val="woj"/>
          <w:rFonts w:ascii="Times New Roman" w:hAnsi="Times New Roman" w:cs="Times New Roman"/>
          <w:i/>
          <w:color w:val="000000"/>
          <w:sz w:val="28"/>
          <w:szCs w:val="28"/>
        </w:rPr>
        <w:t>“Things that cause people to stumble are bound to come, but woe to anyone through whom they come.</w:t>
      </w:r>
      <w:r w:rsidRPr="00982EF3">
        <w:rPr>
          <w:rFonts w:ascii="Times New Roman" w:hAnsi="Times New Roman" w:cs="Times New Roman"/>
          <w:i/>
          <w:color w:val="000000"/>
          <w:sz w:val="28"/>
          <w:szCs w:val="28"/>
          <w:shd w:val="clear" w:color="auto" w:fill="FFFFFF"/>
        </w:rPr>
        <w:t xml:space="preserve"> </w:t>
      </w:r>
      <w:r w:rsidRPr="00982EF3">
        <w:rPr>
          <w:rStyle w:val="woj"/>
          <w:rFonts w:ascii="Times New Roman" w:hAnsi="Times New Roman" w:cs="Times New Roman"/>
          <w:b/>
          <w:bCs/>
          <w:i/>
          <w:color w:val="000000"/>
          <w:sz w:val="28"/>
          <w:szCs w:val="28"/>
          <w:vertAlign w:val="superscript"/>
        </w:rPr>
        <w:t>2 </w:t>
      </w:r>
      <w:r w:rsidRPr="00982EF3">
        <w:rPr>
          <w:rStyle w:val="woj"/>
          <w:rFonts w:ascii="Times New Roman" w:hAnsi="Times New Roman" w:cs="Times New Roman"/>
          <w:i/>
          <w:color w:val="000000"/>
          <w:sz w:val="28"/>
          <w:szCs w:val="28"/>
        </w:rPr>
        <w:t>It would be better for them to be thrown into the sea with a millstone tied around their neck than to cause one of these little ones to stumble.</w:t>
      </w:r>
      <w:r w:rsidRPr="00982EF3">
        <w:rPr>
          <w:rFonts w:ascii="Times New Roman" w:hAnsi="Times New Roman" w:cs="Times New Roman"/>
          <w:i/>
          <w:color w:val="000000"/>
          <w:sz w:val="28"/>
          <w:szCs w:val="28"/>
          <w:shd w:val="clear" w:color="auto" w:fill="FFFFFF"/>
        </w:rPr>
        <w:t xml:space="preserve"> </w:t>
      </w:r>
      <w:r w:rsidRPr="00982EF3">
        <w:rPr>
          <w:rStyle w:val="woj"/>
          <w:rFonts w:ascii="Times New Roman" w:hAnsi="Times New Roman" w:cs="Times New Roman"/>
          <w:b/>
          <w:bCs/>
          <w:i/>
          <w:color w:val="000000"/>
          <w:sz w:val="28"/>
          <w:szCs w:val="28"/>
          <w:vertAlign w:val="superscript"/>
        </w:rPr>
        <w:t>3 </w:t>
      </w:r>
      <w:r w:rsidRPr="00982EF3">
        <w:rPr>
          <w:rStyle w:val="woj"/>
          <w:rFonts w:ascii="Times New Roman" w:hAnsi="Times New Roman" w:cs="Times New Roman"/>
          <w:i/>
          <w:color w:val="000000"/>
          <w:sz w:val="28"/>
          <w:szCs w:val="28"/>
        </w:rPr>
        <w:t>So watch yourselves.</w:t>
      </w:r>
      <w:r w:rsidRPr="00982EF3">
        <w:rPr>
          <w:rStyle w:val="woj"/>
          <w:rFonts w:ascii="Times New Roman" w:hAnsi="Times New Roman" w:cs="Times New Roman"/>
          <w:i/>
          <w:color w:val="000000"/>
          <w:sz w:val="28"/>
          <w:szCs w:val="28"/>
        </w:rPr>
        <w:t xml:space="preserve"> (Luke 17:2)</w:t>
      </w:r>
    </w:p>
    <w:p w:rsidR="00A41FF0" w:rsidRDefault="00963C5A" w:rsidP="00E83DB8">
      <w:pPr>
        <w:spacing w:line="240" w:lineRule="auto"/>
        <w:rPr>
          <w:rFonts w:ascii="Times New Roman" w:hAnsi="Times New Roman" w:cs="Times New Roman"/>
          <w:sz w:val="28"/>
          <w:szCs w:val="28"/>
        </w:rPr>
      </w:pPr>
      <w:r>
        <w:rPr>
          <w:rFonts w:ascii="Times New Roman" w:hAnsi="Times New Roman" w:cs="Times New Roman"/>
          <w:sz w:val="28"/>
          <w:szCs w:val="28"/>
        </w:rPr>
        <w:t xml:space="preserve">Paul had raised Timothy up in his faith.  Timothy had a believing mother and grandmother who got him started.  Paul coached him up in the scriptures.  Then Paul put Timothy to work as a young church overseer. Timothy was pretty young to be telling his elders what they needed to do.  This was a challenge to young Timothy.  One duty of a pastor is to not allow false teachings, or absurd concepts to be taught.  Some people come to Bible studies desiring only to teach; not to learn.  Some people want to be known for new insights and rare knowledge.  They are seeking a name for themselves; and fail to apply the fundamentals.  </w:t>
      </w:r>
    </w:p>
    <w:p w:rsidR="00245972" w:rsidRDefault="00245972" w:rsidP="00E83DB8">
      <w:pPr>
        <w:spacing w:line="240" w:lineRule="auto"/>
        <w:rPr>
          <w:rFonts w:ascii="Times New Roman" w:hAnsi="Times New Roman" w:cs="Times New Roman"/>
          <w:sz w:val="28"/>
          <w:szCs w:val="28"/>
        </w:rPr>
      </w:pPr>
      <w:r w:rsidRPr="00245972">
        <w:rPr>
          <w:rFonts w:ascii="Times New Roman" w:hAnsi="Times New Roman" w:cs="Times New Roman"/>
          <w:b/>
          <w:sz w:val="28"/>
          <w:szCs w:val="28"/>
        </w:rPr>
        <w:lastRenderedPageBreak/>
        <w:t>Read 1 Timothy 1:8-</w:t>
      </w:r>
      <w:r>
        <w:rPr>
          <w:rFonts w:ascii="Times New Roman" w:hAnsi="Times New Roman" w:cs="Times New Roman"/>
          <w:b/>
          <w:sz w:val="28"/>
          <w:szCs w:val="28"/>
        </w:rPr>
        <w:t>11</w:t>
      </w:r>
      <w:r>
        <w:rPr>
          <w:rFonts w:ascii="Times New Roman" w:hAnsi="Times New Roman" w:cs="Times New Roman"/>
          <w:sz w:val="28"/>
          <w:szCs w:val="28"/>
        </w:rPr>
        <w:t xml:space="preserve"> : The Law of Moses was not written for believers.  It was written for unbelievers.  You are a menace to society if you have no regard for God or your fellow man.  How do you stop bullies and murderers?  The rules have the teeth of capital punishment to stop those who require force.  </w:t>
      </w:r>
      <w:r w:rsidR="0061778F">
        <w:rPr>
          <w:rFonts w:ascii="Times New Roman" w:hAnsi="Times New Roman" w:cs="Times New Roman"/>
          <w:sz w:val="28"/>
          <w:szCs w:val="28"/>
        </w:rPr>
        <w:t>We don’t like having the Highway Patrol in our rear view mirror; but we do appreciate it when the Sherriff arrives after we need him.</w:t>
      </w:r>
    </w:p>
    <w:p w:rsidR="00245972" w:rsidRDefault="00245972" w:rsidP="00245972">
      <w:pPr>
        <w:spacing w:line="240" w:lineRule="auto"/>
        <w:rPr>
          <w:rFonts w:ascii="Times New Roman" w:hAnsi="Times New Roman" w:cs="Times New Roman"/>
          <w:sz w:val="28"/>
          <w:szCs w:val="28"/>
        </w:rPr>
      </w:pPr>
      <w:r w:rsidRPr="00245972">
        <w:rPr>
          <w:rStyle w:val="text"/>
          <w:rFonts w:ascii="Times New Roman" w:hAnsi="Times New Roman" w:cs="Times New Roman"/>
          <w:b/>
          <w:bCs/>
          <w:i/>
          <w:color w:val="000000"/>
          <w:sz w:val="28"/>
          <w:szCs w:val="28"/>
          <w:vertAlign w:val="superscript"/>
        </w:rPr>
        <w:t> </w:t>
      </w:r>
      <w:r w:rsidRPr="00245972">
        <w:rPr>
          <w:rStyle w:val="text"/>
          <w:rFonts w:ascii="Times New Roman" w:hAnsi="Times New Roman" w:cs="Times New Roman"/>
          <w:i/>
          <w:color w:val="000000"/>
          <w:sz w:val="28"/>
          <w:szCs w:val="28"/>
        </w:rPr>
        <w:t>Furthermore, just as they did not think it worthwhile to retain the knowledge of God, so God gave them over to a depraved mind, so that they do what ought not to be done.</w:t>
      </w:r>
      <w:r w:rsidRPr="00245972">
        <w:rPr>
          <w:rFonts w:ascii="Times New Roman" w:hAnsi="Times New Roman" w:cs="Times New Roman"/>
          <w:i/>
          <w:color w:val="000000"/>
          <w:sz w:val="28"/>
          <w:szCs w:val="28"/>
          <w:shd w:val="clear" w:color="auto" w:fill="FFFFFF"/>
        </w:rPr>
        <w:t xml:space="preserve"> </w:t>
      </w:r>
      <w:r w:rsidRPr="00245972">
        <w:rPr>
          <w:rStyle w:val="text"/>
          <w:rFonts w:ascii="Times New Roman" w:hAnsi="Times New Roman" w:cs="Times New Roman"/>
          <w:b/>
          <w:bCs/>
          <w:i/>
          <w:color w:val="000000"/>
          <w:sz w:val="28"/>
          <w:szCs w:val="28"/>
          <w:vertAlign w:val="superscript"/>
        </w:rPr>
        <w:t>29 </w:t>
      </w:r>
      <w:r w:rsidRPr="00245972">
        <w:rPr>
          <w:rStyle w:val="text"/>
          <w:rFonts w:ascii="Times New Roman" w:hAnsi="Times New Roman" w:cs="Times New Roman"/>
          <w:i/>
          <w:color w:val="000000"/>
          <w:sz w:val="28"/>
          <w:szCs w:val="28"/>
        </w:rPr>
        <w:t>They have become filled with every kind of wickedness, evil, greed and depravity. They are full of envy, murder, strife, deceit and malice. They are gossips,</w:t>
      </w:r>
      <w:r w:rsidRPr="00245972">
        <w:rPr>
          <w:rFonts w:ascii="Times New Roman" w:hAnsi="Times New Roman" w:cs="Times New Roman"/>
          <w:i/>
          <w:color w:val="000000"/>
          <w:sz w:val="28"/>
          <w:szCs w:val="28"/>
          <w:shd w:val="clear" w:color="auto" w:fill="FFFFFF"/>
        </w:rPr>
        <w:t xml:space="preserve"> </w:t>
      </w:r>
      <w:r w:rsidRPr="00245972">
        <w:rPr>
          <w:rStyle w:val="text"/>
          <w:rFonts w:ascii="Times New Roman" w:hAnsi="Times New Roman" w:cs="Times New Roman"/>
          <w:b/>
          <w:bCs/>
          <w:i/>
          <w:color w:val="000000"/>
          <w:sz w:val="28"/>
          <w:szCs w:val="28"/>
          <w:vertAlign w:val="superscript"/>
        </w:rPr>
        <w:t>30 </w:t>
      </w:r>
      <w:r w:rsidRPr="00245972">
        <w:rPr>
          <w:rStyle w:val="text"/>
          <w:rFonts w:ascii="Times New Roman" w:hAnsi="Times New Roman" w:cs="Times New Roman"/>
          <w:i/>
          <w:color w:val="000000"/>
          <w:sz w:val="28"/>
          <w:szCs w:val="28"/>
        </w:rPr>
        <w:t>slanderers, God-haters, insolent, arrogant and boastful; they invent ways of doing evil; they disobey their parents;</w:t>
      </w:r>
      <w:r w:rsidRPr="00245972">
        <w:rPr>
          <w:rFonts w:ascii="Times New Roman" w:hAnsi="Times New Roman" w:cs="Times New Roman"/>
          <w:i/>
          <w:color w:val="000000"/>
          <w:sz w:val="28"/>
          <w:szCs w:val="28"/>
          <w:shd w:val="clear" w:color="auto" w:fill="FFFFFF"/>
        </w:rPr>
        <w:t xml:space="preserve"> </w:t>
      </w:r>
      <w:r w:rsidRPr="00245972">
        <w:rPr>
          <w:rStyle w:val="text"/>
          <w:rFonts w:ascii="Times New Roman" w:hAnsi="Times New Roman" w:cs="Times New Roman"/>
          <w:b/>
          <w:bCs/>
          <w:i/>
          <w:color w:val="000000"/>
          <w:sz w:val="28"/>
          <w:szCs w:val="28"/>
          <w:vertAlign w:val="superscript"/>
        </w:rPr>
        <w:t>31 </w:t>
      </w:r>
      <w:r w:rsidRPr="00245972">
        <w:rPr>
          <w:rStyle w:val="text"/>
          <w:rFonts w:ascii="Times New Roman" w:hAnsi="Times New Roman" w:cs="Times New Roman"/>
          <w:i/>
          <w:color w:val="000000"/>
          <w:sz w:val="28"/>
          <w:szCs w:val="28"/>
        </w:rPr>
        <w:t>they have no understanding, no fidelity, no love, no mercy.</w:t>
      </w:r>
      <w:r w:rsidRPr="00245972">
        <w:rPr>
          <w:rFonts w:ascii="Times New Roman" w:hAnsi="Times New Roman" w:cs="Times New Roman"/>
          <w:i/>
          <w:color w:val="000000"/>
          <w:sz w:val="28"/>
          <w:szCs w:val="28"/>
          <w:shd w:val="clear" w:color="auto" w:fill="FFFFFF"/>
        </w:rPr>
        <w:t xml:space="preserve"> </w:t>
      </w:r>
      <w:r w:rsidRPr="00245972">
        <w:rPr>
          <w:rStyle w:val="text"/>
          <w:rFonts w:ascii="Times New Roman" w:hAnsi="Times New Roman" w:cs="Times New Roman"/>
          <w:b/>
          <w:bCs/>
          <w:i/>
          <w:color w:val="000000"/>
          <w:sz w:val="28"/>
          <w:szCs w:val="28"/>
          <w:vertAlign w:val="superscript"/>
        </w:rPr>
        <w:t>32 </w:t>
      </w:r>
      <w:r w:rsidRPr="00245972">
        <w:rPr>
          <w:rStyle w:val="text"/>
          <w:rFonts w:ascii="Times New Roman" w:hAnsi="Times New Roman" w:cs="Times New Roman"/>
          <w:i/>
          <w:color w:val="000000"/>
          <w:sz w:val="28"/>
          <w:szCs w:val="28"/>
        </w:rPr>
        <w:t>Although they know God’s righteous decree that those who do such things deserve death, they not only continue to do these very things but also approve of those who practice them.</w:t>
      </w:r>
      <w:r w:rsidRPr="00245972">
        <w:rPr>
          <w:rStyle w:val="text"/>
          <w:rFonts w:ascii="Times New Roman" w:hAnsi="Times New Roman" w:cs="Times New Roman"/>
          <w:i/>
          <w:color w:val="000000"/>
          <w:sz w:val="28"/>
          <w:szCs w:val="28"/>
        </w:rPr>
        <w:t xml:space="preserve"> (Romans 1:28-32)</w:t>
      </w:r>
      <w:r w:rsidRPr="00245972">
        <w:rPr>
          <w:rFonts w:ascii="Times New Roman" w:hAnsi="Times New Roman" w:cs="Times New Roman"/>
          <w:i/>
          <w:sz w:val="28"/>
          <w:szCs w:val="28"/>
        </w:rPr>
        <w:t xml:space="preserve"> </w:t>
      </w:r>
    </w:p>
    <w:p w:rsidR="0061778F" w:rsidRDefault="0061778F" w:rsidP="00245972">
      <w:pPr>
        <w:spacing w:line="240" w:lineRule="auto"/>
        <w:rPr>
          <w:rFonts w:ascii="Times New Roman" w:hAnsi="Times New Roman" w:cs="Times New Roman"/>
          <w:sz w:val="28"/>
          <w:szCs w:val="28"/>
        </w:rPr>
      </w:pPr>
      <w:r w:rsidRPr="0061778F">
        <w:rPr>
          <w:rFonts w:ascii="Times New Roman" w:hAnsi="Times New Roman" w:cs="Times New Roman"/>
          <w:b/>
          <w:sz w:val="28"/>
          <w:szCs w:val="28"/>
        </w:rPr>
        <w:t>Read 1 Timothy 1:12-17</w:t>
      </w:r>
      <w:r>
        <w:rPr>
          <w:rFonts w:ascii="Times New Roman" w:hAnsi="Times New Roman" w:cs="Times New Roman"/>
          <w:sz w:val="28"/>
          <w:szCs w:val="28"/>
        </w:rPr>
        <w:t xml:space="preserve">: Paul was a chief enforcer of the Law.  Paul was used as a perfect example of God’s transforming power.  He was a persecutor of the church, until he was transformed by God.  He studied the scriptures and memorized them, but still had no love for God or man.  In the last days, it will be religious people who lead the charge against Christians as ‘threat’ to their way of thinking.  </w:t>
      </w:r>
    </w:p>
    <w:p w:rsidR="00245972" w:rsidRDefault="0061778F" w:rsidP="0061778F">
      <w:pPr>
        <w:spacing w:line="240" w:lineRule="auto"/>
        <w:rPr>
          <w:rFonts w:ascii="Times New Roman" w:hAnsi="Times New Roman" w:cs="Times New Roman"/>
          <w:sz w:val="28"/>
          <w:szCs w:val="28"/>
        </w:rPr>
      </w:pPr>
      <w:r w:rsidRPr="0061778F">
        <w:rPr>
          <w:rStyle w:val="woj"/>
          <w:rFonts w:ascii="Times New Roman" w:hAnsi="Times New Roman" w:cs="Times New Roman"/>
          <w:i/>
          <w:color w:val="000000"/>
          <w:sz w:val="28"/>
          <w:szCs w:val="28"/>
        </w:rPr>
        <w:t>the time is coming when anyone who kills you will think they are offering a service to God.</w:t>
      </w:r>
      <w:r w:rsidRPr="0061778F">
        <w:rPr>
          <w:rFonts w:ascii="Times New Roman" w:hAnsi="Times New Roman" w:cs="Times New Roman"/>
          <w:i/>
          <w:color w:val="000000"/>
          <w:sz w:val="28"/>
          <w:szCs w:val="28"/>
          <w:shd w:val="clear" w:color="auto" w:fill="FFFFFF"/>
        </w:rPr>
        <w:t xml:space="preserve"> </w:t>
      </w:r>
      <w:r w:rsidRPr="0061778F">
        <w:rPr>
          <w:rStyle w:val="woj"/>
          <w:rFonts w:ascii="Times New Roman" w:hAnsi="Times New Roman" w:cs="Times New Roman"/>
          <w:b/>
          <w:bCs/>
          <w:i/>
          <w:color w:val="000000"/>
          <w:sz w:val="28"/>
          <w:szCs w:val="28"/>
          <w:vertAlign w:val="superscript"/>
        </w:rPr>
        <w:t>3 </w:t>
      </w:r>
      <w:r w:rsidRPr="0061778F">
        <w:rPr>
          <w:rStyle w:val="woj"/>
          <w:rFonts w:ascii="Times New Roman" w:hAnsi="Times New Roman" w:cs="Times New Roman"/>
          <w:i/>
          <w:color w:val="000000"/>
          <w:sz w:val="28"/>
          <w:szCs w:val="28"/>
        </w:rPr>
        <w:t>They will do such things because they have not known the Father or me.</w:t>
      </w:r>
      <w:r w:rsidRPr="0061778F">
        <w:rPr>
          <w:rFonts w:ascii="Times New Roman" w:hAnsi="Times New Roman" w:cs="Times New Roman"/>
          <w:i/>
          <w:color w:val="000000"/>
          <w:sz w:val="28"/>
          <w:szCs w:val="28"/>
          <w:shd w:val="clear" w:color="auto" w:fill="FFFFFF"/>
        </w:rPr>
        <w:t xml:space="preserve"> </w:t>
      </w:r>
      <w:r w:rsidRPr="0061778F">
        <w:rPr>
          <w:rStyle w:val="woj"/>
          <w:rFonts w:ascii="Times New Roman" w:hAnsi="Times New Roman" w:cs="Times New Roman"/>
          <w:b/>
          <w:bCs/>
          <w:i/>
          <w:color w:val="000000"/>
          <w:sz w:val="28"/>
          <w:szCs w:val="28"/>
          <w:vertAlign w:val="superscript"/>
        </w:rPr>
        <w:t>4 </w:t>
      </w:r>
      <w:r w:rsidRPr="0061778F">
        <w:rPr>
          <w:rStyle w:val="woj"/>
          <w:rFonts w:ascii="Times New Roman" w:hAnsi="Times New Roman" w:cs="Times New Roman"/>
          <w:i/>
          <w:color w:val="000000"/>
          <w:sz w:val="28"/>
          <w:szCs w:val="28"/>
        </w:rPr>
        <w:t>I have told you this, so that when their time comes you will remember that I warned you about them.</w:t>
      </w:r>
      <w:r w:rsidRPr="0061778F">
        <w:rPr>
          <w:rStyle w:val="woj"/>
          <w:rFonts w:ascii="Times New Roman" w:hAnsi="Times New Roman" w:cs="Times New Roman"/>
          <w:i/>
          <w:color w:val="000000"/>
          <w:sz w:val="28"/>
          <w:szCs w:val="28"/>
        </w:rPr>
        <w:t xml:space="preserve"> (John 16:2-4)</w:t>
      </w:r>
      <w:r w:rsidRPr="0061778F">
        <w:rPr>
          <w:rFonts w:ascii="Times New Roman" w:hAnsi="Times New Roman" w:cs="Times New Roman"/>
          <w:i/>
          <w:sz w:val="28"/>
          <w:szCs w:val="28"/>
        </w:rPr>
        <w:t xml:space="preserve"> </w:t>
      </w:r>
    </w:p>
    <w:p w:rsidR="004B78BB" w:rsidRDefault="004B78BB" w:rsidP="004B78BB">
      <w:pPr>
        <w:spacing w:line="240" w:lineRule="auto"/>
        <w:rPr>
          <w:rFonts w:ascii="Times New Roman" w:hAnsi="Times New Roman" w:cs="Times New Roman"/>
          <w:sz w:val="28"/>
          <w:szCs w:val="28"/>
        </w:rPr>
      </w:pPr>
      <w:r>
        <w:rPr>
          <w:rFonts w:ascii="Times New Roman" w:hAnsi="Times New Roman" w:cs="Times New Roman"/>
          <w:sz w:val="28"/>
          <w:szCs w:val="28"/>
        </w:rPr>
        <w:t xml:space="preserve">Paul is a perfect example of how God is in total control of things that are even evil.  The persecution spread the church and gospel from Jerusalem to go around the world.   It also cleansed the church from posers. Paul became a builder of the church.  </w:t>
      </w:r>
    </w:p>
    <w:p w:rsidR="0061778F" w:rsidRDefault="004B78BB" w:rsidP="0061778F">
      <w:pPr>
        <w:spacing w:line="240" w:lineRule="auto"/>
        <w:rPr>
          <w:rFonts w:ascii="Times New Roman" w:hAnsi="Times New Roman" w:cs="Times New Roman"/>
          <w:sz w:val="28"/>
          <w:szCs w:val="28"/>
        </w:rPr>
      </w:pPr>
      <w:r w:rsidRPr="004B78BB">
        <w:rPr>
          <w:rFonts w:ascii="Times New Roman" w:hAnsi="Times New Roman" w:cs="Times New Roman"/>
          <w:b/>
          <w:sz w:val="28"/>
          <w:szCs w:val="28"/>
        </w:rPr>
        <w:t>Read 1 Timothy 1:18-20</w:t>
      </w:r>
      <w:r>
        <w:rPr>
          <w:rFonts w:ascii="Times New Roman" w:hAnsi="Times New Roman" w:cs="Times New Roman"/>
          <w:sz w:val="28"/>
          <w:szCs w:val="28"/>
        </w:rPr>
        <w:t>: Timothy is being dispatched to remain true to the scriptures amidst some off-track and pushy members of the congregation.</w:t>
      </w:r>
    </w:p>
    <w:p w:rsidR="00285E4D" w:rsidRPr="00285E4D" w:rsidRDefault="00285E4D" w:rsidP="00285E4D">
      <w:pPr>
        <w:spacing w:line="240" w:lineRule="auto"/>
        <w:rPr>
          <w:rFonts w:ascii="Times New Roman" w:hAnsi="Times New Roman" w:cs="Times New Roman"/>
          <w:i/>
          <w:sz w:val="28"/>
          <w:szCs w:val="28"/>
        </w:rPr>
      </w:pPr>
      <w:r w:rsidRPr="00285E4D">
        <w:rPr>
          <w:rFonts w:ascii="Times New Roman" w:hAnsi="Times New Roman" w:cs="Times New Roman"/>
          <w:i/>
          <w:sz w:val="28"/>
          <w:szCs w:val="28"/>
          <w:shd w:val="clear" w:color="auto" w:fill="FFFFFF"/>
        </w:rPr>
        <w:t xml:space="preserve">He must be devoted to the trustworthy message we teach. Then he can use these accurate teachings to encourage people and </w:t>
      </w:r>
      <w:r w:rsidRPr="00285E4D">
        <w:rPr>
          <w:rFonts w:ascii="Times New Roman" w:hAnsi="Times New Roman" w:cs="Times New Roman"/>
          <w:i/>
          <w:sz w:val="28"/>
          <w:szCs w:val="28"/>
        </w:rPr>
        <w:t>correct those who oppose the word.</w:t>
      </w:r>
      <w:r w:rsidRPr="00285E4D">
        <w:rPr>
          <w:rFonts w:ascii="Times New Roman" w:hAnsi="Times New Roman" w:cs="Times New Roman"/>
          <w:i/>
          <w:sz w:val="28"/>
          <w:szCs w:val="28"/>
          <w:shd w:val="clear" w:color="auto" w:fill="FFFFFF"/>
        </w:rPr>
        <w:t xml:space="preserve">  (Titus 1:9)</w:t>
      </w:r>
      <w:bookmarkStart w:id="0" w:name="_GoBack"/>
      <w:bookmarkEnd w:id="0"/>
    </w:p>
    <w:sectPr w:rsidR="00285E4D" w:rsidRPr="00285E4D">
      <w:headerReference w:type="default" r:id="rId14"/>
      <w:pgSz w:w="12240" w:h="15840"/>
      <w:pgMar w:top="1440" w:right="1440" w:bottom="1440" w:left="144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A6DF9" w:rsidRDefault="005A6DF9" w:rsidP="00833EFB">
      <w:pPr>
        <w:spacing w:after="0" w:line="240" w:lineRule="auto"/>
      </w:pPr>
      <w:r>
        <w:separator/>
      </w:r>
    </w:p>
  </w:endnote>
  <w:endnote w:type="continuationSeparator" w:id="0">
    <w:p w:rsidR="005A6DF9" w:rsidRDefault="005A6DF9" w:rsidP="00833EFB">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Arial">
    <w:panose1 w:val="020B0604020202020204"/>
    <w:charset w:val="00"/>
    <w:family w:val="swiss"/>
    <w:pitch w:val="variable"/>
    <w:sig w:usb0="E0002EFF" w:usb1="C000785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A6DF9" w:rsidRDefault="005A6DF9" w:rsidP="00833EFB">
      <w:pPr>
        <w:spacing w:after="0" w:line="240" w:lineRule="auto"/>
      </w:pPr>
      <w:r>
        <w:separator/>
      </w:r>
    </w:p>
  </w:footnote>
  <w:footnote w:type="continuationSeparator" w:id="0">
    <w:p w:rsidR="005A6DF9" w:rsidRDefault="005A6DF9" w:rsidP="00833EFB">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1899636913"/>
      <w:docPartObj>
        <w:docPartGallery w:val="Page Numbers (Margins)"/>
        <w:docPartUnique/>
      </w:docPartObj>
    </w:sdtPr>
    <w:sdtEndPr/>
    <w:sdtContent>
      <w:p w:rsidR="00833EFB" w:rsidRDefault="00833EFB">
        <w:pPr>
          <w:pStyle w:val="Header"/>
        </w:pPr>
        <w:r>
          <w:rPr>
            <w:noProof/>
          </w:rPr>
          <mc:AlternateContent>
            <mc:Choice Requires="wps">
              <w:drawing>
                <wp:anchor distT="0" distB="0" distL="114300" distR="114300" simplePos="0" relativeHeight="251659264" behindDoc="0" locked="0" layoutInCell="0" allowOverlap="1" wp14:editId="0872290E">
                  <wp:simplePos x="0" y="0"/>
                  <wp:positionH relativeFrom="leftMargin">
                    <wp:align>center</wp:align>
                  </wp:positionH>
                  <wp:positionV relativeFrom="margin">
                    <wp:align>bottom</wp:align>
                  </wp:positionV>
                  <wp:extent cx="510540" cy="2183130"/>
                  <wp:effectExtent l="0" t="0" r="0" b="0"/>
                  <wp:wrapNone/>
                  <wp:docPr id="572" name="Rectangle 3"/>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10540" cy="2183130"/>
                          </a:xfrm>
                          <a:prstGeom prst="rect">
                            <a:avLst/>
                          </a:prstGeom>
                          <a:noFill/>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833EFB" w:rsidRDefault="00833EFB">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85E4D" w:rsidRPr="00285E4D">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wps:txbx>
                        <wps:bodyPr rot="0" vert="vert270" wrap="square" lIns="91440" tIns="45720" rIns="91440" bIns="45720" anchor="ctr" anchorCtr="0" upright="1">
                          <a:spAutoFit/>
                        </wps:bodyPr>
                      </wps:wsp>
                    </a:graphicData>
                  </a:graphic>
                  <wp14:sizeRelH relativeFrom="page">
                    <wp14:pctWidth>0</wp14:pctWidth>
                  </wp14:sizeRelH>
                  <wp14:sizeRelV relativeFrom="page">
                    <wp14:pctHeight>0</wp14:pctHeight>
                  </wp14:sizeRelV>
                </wp:anchor>
              </w:drawing>
            </mc:Choice>
            <mc:Fallback>
              <w:pict>
                <v:rect id="Rectangle 3" o:spid="_x0000_s1026" style="position:absolute;margin-left:0;margin-top:0;width:40.2pt;height:171.9pt;z-index:251659264;visibility:visible;mso-wrap-style:square;mso-width-percent:0;mso-height-percent:0;mso-wrap-distance-left:9pt;mso-wrap-distance-top:0;mso-wrap-distance-right:9pt;mso-wrap-distance-bottom:0;mso-position-horizontal:center;mso-position-horizontal-relative:left-margin-area;mso-position-vertical:bottom;mso-position-vertical-relative:margin;mso-width-percent:0;mso-height-percent:0;mso-width-relative:page;mso-height-relative:page;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" o:allowincell="f" filled="f" stroked="f">
                  <v:textbox style="layout-flow:vertical;mso-layout-flow-alt:bottom-to-top;mso-fit-shape-to-text:t">
                    <w:txbxContent>
                      <w:p w:rsidR="00833EFB" w:rsidRDefault="00833EFB">
                        <w:pPr>
                          <w:pStyle w:val="Footer"/>
                          <w:rPr>
                            <w:rFonts w:asciiTheme="majorHAnsi" w:eastAsiaTheme="majorEastAsia" w:hAnsiTheme="majorHAnsi" w:cstheme="majorBidi"/>
                            <w:sz w:val="44"/>
                            <w:szCs w:val="44"/>
                          </w:rPr>
                        </w:pPr>
                        <w:r>
                          <w:rPr>
                            <w:rFonts w:asciiTheme="majorHAnsi" w:eastAsiaTheme="majorEastAsia" w:hAnsiTheme="majorHAnsi" w:cstheme="majorBidi"/>
                          </w:rPr>
                          <w:t>Page</w:t>
                        </w:r>
                        <w:r>
                          <w:rPr>
                            <w:rFonts w:eastAsiaTheme="minorEastAsia"/>
                          </w:rPr>
                          <w:fldChar w:fldCharType="begin"/>
                        </w:r>
                        <w:r>
                          <w:instrText xml:space="preserve"> PAGE    \* MERGEFORMAT </w:instrText>
                        </w:r>
                        <w:r>
                          <w:rPr>
                            <w:rFonts w:eastAsiaTheme="minorEastAsia"/>
                          </w:rPr>
                          <w:fldChar w:fldCharType="separate"/>
                        </w:r>
                        <w:r w:rsidR="00285E4D" w:rsidRPr="00285E4D">
                          <w:rPr>
                            <w:rFonts w:asciiTheme="majorHAnsi" w:eastAsiaTheme="majorEastAsia" w:hAnsiTheme="majorHAnsi" w:cstheme="majorBidi"/>
                            <w:noProof/>
                            <w:sz w:val="44"/>
                            <w:szCs w:val="44"/>
                          </w:rPr>
                          <w:t>3</w:t>
                        </w:r>
                        <w:r>
                          <w:rPr>
                            <w:rFonts w:asciiTheme="majorHAnsi" w:eastAsiaTheme="majorEastAsia" w:hAnsiTheme="majorHAnsi" w:cstheme="majorBidi"/>
                            <w:noProof/>
                            <w:sz w:val="44"/>
                            <w:szCs w:val="44"/>
                          </w:rPr>
                          <w:fldChar w:fldCharType="end"/>
                        </w:r>
                      </w:p>
                    </w:txbxContent>
                  </v:textbox>
                  <w10:wrap anchorx="margin" anchory="margin"/>
                </v:rect>
              </w:pict>
            </mc:Fallback>
          </mc:AlternateContent>
        </w:r>
      </w:p>
    </w:sdtContent>
  </w:sdt>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10"/>
  <w:defaultTabStop w:val="720"/>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5253D"/>
    <w:rsid w:val="00085D96"/>
    <w:rsid w:val="00245972"/>
    <w:rsid w:val="00285E4D"/>
    <w:rsid w:val="00402597"/>
    <w:rsid w:val="004041C7"/>
    <w:rsid w:val="004B78BB"/>
    <w:rsid w:val="005A6DF9"/>
    <w:rsid w:val="005B7907"/>
    <w:rsid w:val="0061778F"/>
    <w:rsid w:val="00833EFB"/>
    <w:rsid w:val="00963C5A"/>
    <w:rsid w:val="00982EF3"/>
    <w:rsid w:val="00A41FF0"/>
    <w:rsid w:val="00B31E15"/>
    <w:rsid w:val="00B5253D"/>
    <w:rsid w:val="00C65B03"/>
    <w:rsid w:val="00C7010E"/>
    <w:rsid w:val="00DC0DAD"/>
    <w:rsid w:val="00E07E71"/>
    <w:rsid w:val="00E15962"/>
    <w:rsid w:val="00E50EDF"/>
    <w:rsid w:val="00E66065"/>
    <w:rsid w:val="00E83DB8"/>
    <w:rsid w:val="00F15328"/>
    <w:rsid w:val="00FD5D78"/>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3E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3EFB"/>
  </w:style>
  <w:style w:type="paragraph" w:styleId="Footer">
    <w:name w:val="footer"/>
    <w:basedOn w:val="Normal"/>
    <w:link w:val="FooterChar"/>
    <w:uiPriority w:val="99"/>
    <w:unhideWhenUsed/>
    <w:rsid w:val="00833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EFB"/>
  </w:style>
  <w:style w:type="paragraph" w:customStyle="1" w:styleId="chapter-1">
    <w:name w:val="chapter-1"/>
    <w:basedOn w:val="Normal"/>
    <w:rsid w:val="00833E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33EFB"/>
  </w:style>
  <w:style w:type="character" w:customStyle="1" w:styleId="small-caps">
    <w:name w:val="small-caps"/>
    <w:basedOn w:val="DefaultParagraphFont"/>
    <w:rsid w:val="00833EFB"/>
  </w:style>
  <w:style w:type="paragraph" w:customStyle="1" w:styleId="first-line-none">
    <w:name w:val="first-line-none"/>
    <w:basedOn w:val="Normal"/>
    <w:rsid w:val="00833EF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3E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33EFB"/>
    <w:rPr>
      <w:color w:val="0000FF"/>
      <w:u w:val="single"/>
    </w:rPr>
  </w:style>
  <w:style w:type="paragraph" w:customStyle="1" w:styleId="chapter-2">
    <w:name w:val="chapter-2"/>
    <w:basedOn w:val="Normal"/>
    <w:rsid w:val="00DC0D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DC0DAD"/>
  </w:style>
  <w:style w:type="character" w:customStyle="1" w:styleId="accented">
    <w:name w:val="accented"/>
    <w:basedOn w:val="DefaultParagraphFont"/>
    <w:rsid w:val="00DC0DA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833EFB"/>
    <w:pPr>
      <w:tabs>
        <w:tab w:val="center" w:pos="4680"/>
        <w:tab w:val="right" w:pos="9360"/>
      </w:tabs>
      <w:spacing w:after="0" w:line="240" w:lineRule="auto"/>
    </w:pPr>
  </w:style>
  <w:style w:type="character" w:customStyle="1" w:styleId="HeaderChar">
    <w:name w:val="Header Char"/>
    <w:basedOn w:val="DefaultParagraphFont"/>
    <w:link w:val="Header"/>
    <w:uiPriority w:val="99"/>
    <w:rsid w:val="00833EFB"/>
  </w:style>
  <w:style w:type="paragraph" w:styleId="Footer">
    <w:name w:val="footer"/>
    <w:basedOn w:val="Normal"/>
    <w:link w:val="FooterChar"/>
    <w:uiPriority w:val="99"/>
    <w:unhideWhenUsed/>
    <w:rsid w:val="00833EFB"/>
    <w:pPr>
      <w:tabs>
        <w:tab w:val="center" w:pos="4680"/>
        <w:tab w:val="right" w:pos="9360"/>
      </w:tabs>
      <w:spacing w:after="0" w:line="240" w:lineRule="auto"/>
    </w:pPr>
  </w:style>
  <w:style w:type="character" w:customStyle="1" w:styleId="FooterChar">
    <w:name w:val="Footer Char"/>
    <w:basedOn w:val="DefaultParagraphFont"/>
    <w:link w:val="Footer"/>
    <w:uiPriority w:val="99"/>
    <w:rsid w:val="00833EFB"/>
  </w:style>
  <w:style w:type="paragraph" w:customStyle="1" w:styleId="chapter-1">
    <w:name w:val="chapter-1"/>
    <w:basedOn w:val="Normal"/>
    <w:rsid w:val="00833EFB"/>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text">
    <w:name w:val="text"/>
    <w:basedOn w:val="DefaultParagraphFont"/>
    <w:rsid w:val="00833EFB"/>
  </w:style>
  <w:style w:type="character" w:customStyle="1" w:styleId="small-caps">
    <w:name w:val="small-caps"/>
    <w:basedOn w:val="DefaultParagraphFont"/>
    <w:rsid w:val="00833EFB"/>
  </w:style>
  <w:style w:type="paragraph" w:customStyle="1" w:styleId="first-line-none">
    <w:name w:val="first-line-none"/>
    <w:basedOn w:val="Normal"/>
    <w:rsid w:val="00833EFB"/>
    <w:pPr>
      <w:spacing w:before="100" w:beforeAutospacing="1" w:after="100" w:afterAutospacing="1" w:line="240" w:lineRule="auto"/>
    </w:pPr>
    <w:rPr>
      <w:rFonts w:ascii="Times New Roman" w:eastAsia="Times New Roman" w:hAnsi="Times New Roman" w:cs="Times New Roman"/>
      <w:sz w:val="24"/>
      <w:szCs w:val="24"/>
    </w:rPr>
  </w:style>
  <w:style w:type="paragraph" w:styleId="NormalWeb">
    <w:name w:val="Normal (Web)"/>
    <w:basedOn w:val="Normal"/>
    <w:uiPriority w:val="99"/>
    <w:semiHidden/>
    <w:unhideWhenUsed/>
    <w:rsid w:val="00833EFB"/>
    <w:pPr>
      <w:spacing w:before="100" w:beforeAutospacing="1" w:after="100" w:afterAutospacing="1" w:line="240" w:lineRule="auto"/>
    </w:pPr>
    <w:rPr>
      <w:rFonts w:ascii="Times New Roman" w:eastAsia="Times New Roman" w:hAnsi="Times New Roman" w:cs="Times New Roman"/>
      <w:sz w:val="24"/>
      <w:szCs w:val="24"/>
    </w:rPr>
  </w:style>
  <w:style w:type="character" w:styleId="Hyperlink">
    <w:name w:val="Hyperlink"/>
    <w:basedOn w:val="DefaultParagraphFont"/>
    <w:uiPriority w:val="99"/>
    <w:semiHidden/>
    <w:unhideWhenUsed/>
    <w:rsid w:val="00833EFB"/>
    <w:rPr>
      <w:color w:val="0000FF"/>
      <w:u w:val="single"/>
    </w:rPr>
  </w:style>
  <w:style w:type="paragraph" w:customStyle="1" w:styleId="chapter-2">
    <w:name w:val="chapter-2"/>
    <w:basedOn w:val="Normal"/>
    <w:rsid w:val="00DC0DAD"/>
    <w:pPr>
      <w:spacing w:before="100" w:beforeAutospacing="1" w:after="100" w:afterAutospacing="1" w:line="240" w:lineRule="auto"/>
    </w:pPr>
    <w:rPr>
      <w:rFonts w:ascii="Times New Roman" w:eastAsia="Times New Roman" w:hAnsi="Times New Roman" w:cs="Times New Roman"/>
      <w:sz w:val="24"/>
      <w:szCs w:val="24"/>
    </w:rPr>
  </w:style>
  <w:style w:type="character" w:customStyle="1" w:styleId="woj">
    <w:name w:val="woj"/>
    <w:basedOn w:val="DefaultParagraphFont"/>
    <w:rsid w:val="00DC0DAD"/>
  </w:style>
  <w:style w:type="character" w:customStyle="1" w:styleId="accented">
    <w:name w:val="accented"/>
    <w:basedOn w:val="DefaultParagraphFont"/>
    <w:rsid w:val="00DC0DA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554394688">
      <w:bodyDiv w:val="1"/>
      <w:marLeft w:val="0"/>
      <w:marRight w:val="0"/>
      <w:marTop w:val="0"/>
      <w:marBottom w:val="0"/>
      <w:divBdr>
        <w:top w:val="none" w:sz="0" w:space="0" w:color="auto"/>
        <w:left w:val="none" w:sz="0" w:space="0" w:color="auto"/>
        <w:bottom w:val="none" w:sz="0" w:space="0" w:color="auto"/>
        <w:right w:val="none" w:sz="0" w:space="0" w:color="auto"/>
      </w:divBdr>
    </w:div>
    <w:div w:id="1720860160">
      <w:bodyDiv w:val="1"/>
      <w:marLeft w:val="0"/>
      <w:marRight w:val="0"/>
      <w:marTop w:val="0"/>
      <w:marBottom w:val="0"/>
      <w:divBdr>
        <w:top w:val="none" w:sz="0" w:space="0" w:color="auto"/>
        <w:left w:val="none" w:sz="0" w:space="0" w:color="auto"/>
        <w:bottom w:val="none" w:sz="0" w:space="0" w:color="auto"/>
        <w:right w:val="none" w:sz="0" w:space="0" w:color="auto"/>
      </w:divBdr>
    </w:div>
    <w:div w:id="1766030309">
      <w:bodyDiv w:val="1"/>
      <w:marLeft w:val="0"/>
      <w:marRight w:val="0"/>
      <w:marTop w:val="0"/>
      <w:marBottom w:val="0"/>
      <w:divBdr>
        <w:top w:val="none" w:sz="0" w:space="0" w:color="auto"/>
        <w:left w:val="none" w:sz="0" w:space="0" w:color="auto"/>
        <w:bottom w:val="none" w:sz="0" w:space="0" w:color="auto"/>
        <w:right w:val="none" w:sz="0" w:space="0" w:color="auto"/>
      </w:divBdr>
      <w:divsChild>
        <w:div w:id="151486015">
          <w:marLeft w:val="240"/>
          <w:marRight w:val="0"/>
          <w:marTop w:val="0"/>
          <w:marBottom w:val="0"/>
          <w:divBdr>
            <w:top w:val="none" w:sz="0" w:space="0" w:color="auto"/>
            <w:left w:val="none" w:sz="0" w:space="0" w:color="auto"/>
            <w:bottom w:val="none" w:sz="0" w:space="0" w:color="auto"/>
            <w:right w:val="none" w:sz="0" w:space="0" w:color="auto"/>
          </w:divBdr>
        </w:div>
      </w:divsChild>
    </w:div>
    <w:div w:id="180153325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hyperlink" Target="https://www.biblegateway.com/passage/?search=jer+29&amp;version=NIV" TargetMode="External"/><Relationship Id="rId13" Type="http://schemas.openxmlformats.org/officeDocument/2006/relationships/hyperlink" Target="https://www.biblegateway.com/passage/?search=mat+10&amp;version=NIV" TargetMode="External"/><Relationship Id="rId3" Type="http://schemas.openxmlformats.org/officeDocument/2006/relationships/settings" Target="settings.xml"/><Relationship Id="rId7" Type="http://schemas.openxmlformats.org/officeDocument/2006/relationships/hyperlink" Target="https://www.biblegateway.com/passage/?search=2+chron+36&amp;version=NIV" TargetMode="External"/><Relationship Id="rId12" Type="http://schemas.openxmlformats.org/officeDocument/2006/relationships/hyperlink" Target="https://biblehub.com/acts/13-2.htm" TargetMode="External"/><Relationship Id="rId2" Type="http://schemas.microsoft.com/office/2007/relationships/stylesWithEffects" Target="stylesWithEffects.xml"/><Relationship Id="rId16" Type="http://schemas.openxmlformats.org/officeDocument/2006/relationships/theme" Target="theme/theme1.xml"/><Relationship Id="rId1" Type="http://schemas.openxmlformats.org/officeDocument/2006/relationships/styles" Target="styles.xml"/><Relationship Id="rId6" Type="http://schemas.openxmlformats.org/officeDocument/2006/relationships/endnotes" Target="endnotes.xml"/><Relationship Id="rId11" Type="http://schemas.openxmlformats.org/officeDocument/2006/relationships/hyperlink" Target="https://niv.scripturetext.com/m/acts/9.htm" TargetMode="Externa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yperlink" Target="https://niv.scripturetext.com/m/acts/1.htm" TargetMode="External"/><Relationship Id="rId4" Type="http://schemas.openxmlformats.org/officeDocument/2006/relationships/webSettings" Target="webSettings.xml"/><Relationship Id="rId9" Type="http://schemas.openxmlformats.org/officeDocument/2006/relationships/hyperlink" Target="https://www.biblegateway.com/passage/?search=jer+25&amp;version=NIV" TargetMode="External"/><Relationship Id="rId14"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1957</TotalTime>
  <Pages>6</Pages>
  <Words>2457</Words>
  <Characters>14011</Characters>
  <Application>Microsoft Office Word</Application>
  <DocSecurity>0</DocSecurity>
  <Lines>116</Lines>
  <Paragraphs>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16436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Marc Doig</dc:creator>
  <cp:lastModifiedBy>Marc Doig</cp:lastModifiedBy>
  <cp:revision>7</cp:revision>
  <dcterms:created xsi:type="dcterms:W3CDTF">2019-03-13T12:00:00Z</dcterms:created>
  <dcterms:modified xsi:type="dcterms:W3CDTF">2019-03-15T11:55:00Z</dcterms:modified>
</cp:coreProperties>
</file>